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10BA" w14:textId="77777777" w:rsidR="00B01B41" w:rsidRDefault="00B01B41">
      <w:pPr>
        <w:pStyle w:val="BodyText"/>
        <w:rPr>
          <w:rFonts w:ascii="Times New Roman"/>
          <w:sz w:val="52"/>
        </w:rPr>
      </w:pPr>
    </w:p>
    <w:p w14:paraId="44F4921A" w14:textId="77777777" w:rsidR="00B01B41" w:rsidRDefault="00B01B41">
      <w:pPr>
        <w:pStyle w:val="BodyText"/>
        <w:spacing w:before="189"/>
        <w:rPr>
          <w:rFonts w:ascii="Times New Roman"/>
          <w:sz w:val="52"/>
        </w:rPr>
      </w:pPr>
    </w:p>
    <w:p w14:paraId="7595C3D0" w14:textId="77777777" w:rsidR="00B01B41" w:rsidRDefault="007B1193">
      <w:pPr>
        <w:pStyle w:val="Title"/>
      </w:pPr>
      <w:r>
        <w:rPr>
          <w:spacing w:val="-2"/>
        </w:rPr>
        <w:t>Vertrag</w:t>
      </w:r>
    </w:p>
    <w:p w14:paraId="0D85F0A3" w14:textId="7ADC6FC8" w:rsidR="00B01B41" w:rsidRDefault="007B1193">
      <w:pPr>
        <w:pStyle w:val="BodyText"/>
        <w:spacing w:before="305"/>
        <w:ind w:right="357"/>
        <w:jc w:val="center"/>
      </w:pPr>
      <w:r>
        <w:t xml:space="preserve">Datum: </w:t>
      </w:r>
      <w:r w:rsidR="00A967A1">
        <w:rPr>
          <w:spacing w:val="-2"/>
        </w:rPr>
        <w:t>20</w:t>
      </w:r>
      <w:r w:rsidR="008C711D">
        <w:rPr>
          <w:spacing w:val="-2"/>
        </w:rPr>
        <w:t>.04.2026</w:t>
      </w:r>
    </w:p>
    <w:p w14:paraId="666D4A3F" w14:textId="77777777" w:rsidR="00B01B41" w:rsidRDefault="00B01B41">
      <w:pPr>
        <w:pStyle w:val="BodyText"/>
        <w:rPr>
          <w:sz w:val="20"/>
        </w:rPr>
      </w:pPr>
    </w:p>
    <w:p w14:paraId="09C63319" w14:textId="77777777" w:rsidR="00B01B41" w:rsidRDefault="00B01B41">
      <w:pPr>
        <w:pStyle w:val="BodyText"/>
        <w:rPr>
          <w:sz w:val="20"/>
        </w:rPr>
      </w:pPr>
    </w:p>
    <w:p w14:paraId="13A30241" w14:textId="77777777" w:rsidR="00B01B41" w:rsidRDefault="007B1193">
      <w:pPr>
        <w:pStyle w:val="BodyText"/>
        <w:spacing w:before="98"/>
        <w:rPr>
          <w:sz w:val="20"/>
        </w:rPr>
      </w:pPr>
      <w:r>
        <w:rPr>
          <w:noProof/>
          <w:sz w:val="20"/>
        </w:rPr>
        <mc:AlternateContent>
          <mc:Choice Requires="wps">
            <w:drawing>
              <wp:anchor distT="0" distB="0" distL="0" distR="0" simplePos="0" relativeHeight="487587840" behindDoc="1" locked="0" layoutInCell="1" allowOverlap="1" wp14:anchorId="68FD2C8D" wp14:editId="53A30F56">
                <wp:simplePos x="0" y="0"/>
                <wp:positionH relativeFrom="page">
                  <wp:posOffset>952500</wp:posOffset>
                </wp:positionH>
                <wp:positionV relativeFrom="paragraph">
                  <wp:posOffset>231194</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36123A6" id="Graphic 1" o:spid="_x0000_s1026" style="position:absolute;margin-left:75pt;margin-top:18.2pt;width:4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" path="m,l5867400,e" filled="f" strokecolor="#878787" strokeweight="1pt">
                <v:path arrowok="t"/>
                <w10:wrap type="topAndBottom" anchorx="page"/>
              </v:shape>
            </w:pict>
          </mc:Fallback>
        </mc:AlternateContent>
      </w:r>
    </w:p>
    <w:p w14:paraId="6F9A259E" w14:textId="77777777" w:rsidR="00B01B41" w:rsidRDefault="00B01B41">
      <w:pPr>
        <w:pStyle w:val="BodyText"/>
        <w:spacing w:before="143"/>
      </w:pPr>
    </w:p>
    <w:p w14:paraId="07A20C79" w14:textId="77777777" w:rsidR="00B01B41" w:rsidRDefault="007B1193">
      <w:pPr>
        <w:pStyle w:val="BodyText"/>
        <w:ind w:right="357"/>
        <w:jc w:val="center"/>
      </w:pPr>
      <w:r>
        <w:rPr>
          <w:spacing w:val="-2"/>
          <w:w w:val="110"/>
        </w:rPr>
        <w:t>zwischen</w:t>
      </w:r>
    </w:p>
    <w:p w14:paraId="6EC52AFD" w14:textId="77777777" w:rsidR="00B01B41" w:rsidRDefault="00B01B41">
      <w:pPr>
        <w:pStyle w:val="BodyText"/>
        <w:spacing w:before="81"/>
      </w:pPr>
    </w:p>
    <w:p w14:paraId="1D0F0C1F" w14:textId="77777777" w:rsidR="00B01B41" w:rsidRDefault="00960F37">
      <w:pPr>
        <w:pStyle w:val="Heading4"/>
        <w:spacing w:before="1"/>
        <w:ind w:left="0" w:right="357"/>
        <w:jc w:val="center"/>
      </w:pPr>
      <w:r>
        <w:rPr>
          <w:spacing w:val="-8"/>
        </w:rPr>
        <w:t>LogYou</w:t>
      </w:r>
      <w:r>
        <w:rPr>
          <w:spacing w:val="-12"/>
        </w:rPr>
        <w:t xml:space="preserve"> </w:t>
      </w:r>
      <w:r>
        <w:rPr>
          <w:spacing w:val="-8"/>
        </w:rPr>
        <w:t>GmbH</w:t>
      </w:r>
      <w:r>
        <w:rPr>
          <w:spacing w:val="-11"/>
        </w:rPr>
        <w:t xml:space="preserve"> </w:t>
      </w:r>
      <w:r>
        <w:rPr>
          <w:spacing w:val="-8"/>
        </w:rPr>
        <w:t>|</w:t>
      </w:r>
      <w:r>
        <w:rPr>
          <w:spacing w:val="-11"/>
        </w:rPr>
        <w:t xml:space="preserve"> </w:t>
      </w:r>
      <w:r w:rsidR="00BC569E">
        <w:rPr>
          <w:spacing w:val="-8"/>
        </w:rPr>
        <w:t>Mühlenweg 4</w:t>
      </w:r>
      <w:r>
        <w:rPr>
          <w:spacing w:val="-12"/>
        </w:rPr>
        <w:t xml:space="preserve"> </w:t>
      </w:r>
      <w:r>
        <w:rPr>
          <w:spacing w:val="-8"/>
        </w:rPr>
        <w:t>|</w:t>
      </w:r>
      <w:r>
        <w:rPr>
          <w:spacing w:val="-11"/>
        </w:rPr>
        <w:t xml:space="preserve"> </w:t>
      </w:r>
      <w:r w:rsidR="00BC569E">
        <w:rPr>
          <w:spacing w:val="-8"/>
        </w:rPr>
        <w:t>35510</w:t>
      </w:r>
      <w:r>
        <w:rPr>
          <w:spacing w:val="-11"/>
        </w:rPr>
        <w:t xml:space="preserve"> </w:t>
      </w:r>
      <w:r w:rsidR="00BC569E">
        <w:rPr>
          <w:spacing w:val="-8"/>
        </w:rPr>
        <w:t>Butzbach</w:t>
      </w:r>
    </w:p>
    <w:p w14:paraId="6550BD6D" w14:textId="77777777" w:rsidR="00B01B41" w:rsidRDefault="007B1193">
      <w:pPr>
        <w:pStyle w:val="BodyText"/>
        <w:spacing w:before="40" w:line="554" w:lineRule="auto"/>
        <w:ind w:left="3109" w:right="3467"/>
        <w:jc w:val="center"/>
      </w:pPr>
      <w:r>
        <w:rPr>
          <w:spacing w:val="-2"/>
          <w:w w:val="110"/>
        </w:rPr>
        <w:t>nachfolgend</w:t>
      </w:r>
      <w:r>
        <w:rPr>
          <w:spacing w:val="-17"/>
          <w:w w:val="110"/>
        </w:rPr>
        <w:t xml:space="preserve"> </w:t>
      </w:r>
      <w:r>
        <w:rPr>
          <w:spacing w:val="-2"/>
          <w:w w:val="110"/>
        </w:rPr>
        <w:t>als</w:t>
      </w:r>
      <w:r>
        <w:rPr>
          <w:spacing w:val="-17"/>
          <w:w w:val="110"/>
        </w:rPr>
        <w:t xml:space="preserve"> </w:t>
      </w:r>
      <w:r>
        <w:rPr>
          <w:spacing w:val="-2"/>
          <w:w w:val="110"/>
        </w:rPr>
        <w:t>“</w:t>
      </w:r>
      <w:r w:rsidR="00960F37">
        <w:rPr>
          <w:spacing w:val="-2"/>
          <w:w w:val="110"/>
        </w:rPr>
        <w:t>LogYou</w:t>
      </w:r>
      <w:r>
        <w:rPr>
          <w:spacing w:val="-2"/>
          <w:w w:val="110"/>
        </w:rPr>
        <w:t>”</w:t>
      </w:r>
      <w:r>
        <w:rPr>
          <w:spacing w:val="-17"/>
          <w:w w:val="110"/>
        </w:rPr>
        <w:t xml:space="preserve"> </w:t>
      </w:r>
      <w:r>
        <w:rPr>
          <w:spacing w:val="-2"/>
          <w:w w:val="110"/>
        </w:rPr>
        <w:t xml:space="preserve">bezeichnet </w:t>
      </w:r>
      <w:r>
        <w:rPr>
          <w:spacing w:val="-4"/>
          <w:w w:val="110"/>
        </w:rPr>
        <w:t>und</w:t>
      </w:r>
    </w:p>
    <w:p w14:paraId="7EF17ECC" w14:textId="0F3EA498" w:rsidR="00AA2BF3" w:rsidRDefault="008C711D" w:rsidP="00E92255">
      <w:pPr>
        <w:pStyle w:val="BodyText"/>
        <w:spacing w:before="41"/>
        <w:ind w:right="357"/>
        <w:jc w:val="center"/>
        <w:rPr>
          <w:b/>
          <w:bCs/>
        </w:rPr>
      </w:pPr>
      <w:proofErr w:type="spellStart"/>
      <w:r>
        <w:rPr>
          <w:b/>
          <w:bCs/>
        </w:rPr>
        <w:t>Wonderhome</w:t>
      </w:r>
      <w:proofErr w:type="spellEnd"/>
      <w:r>
        <w:rPr>
          <w:b/>
          <w:bCs/>
        </w:rPr>
        <w:t xml:space="preserve"> GmbH</w:t>
      </w:r>
    </w:p>
    <w:p w14:paraId="4CDCE62F" w14:textId="5B5C8FCB" w:rsidR="008C711D" w:rsidRDefault="008C711D" w:rsidP="00E92255">
      <w:pPr>
        <w:pStyle w:val="BodyText"/>
        <w:spacing w:before="41"/>
        <w:ind w:right="357"/>
        <w:jc w:val="center"/>
        <w:rPr>
          <w:b/>
          <w:bCs/>
        </w:rPr>
      </w:pPr>
      <w:r>
        <w:rPr>
          <w:b/>
          <w:bCs/>
        </w:rPr>
        <w:t xml:space="preserve">Gerald </w:t>
      </w:r>
      <w:proofErr w:type="spellStart"/>
      <w:r>
        <w:rPr>
          <w:b/>
          <w:bCs/>
        </w:rPr>
        <w:t>Kollitsch</w:t>
      </w:r>
      <w:proofErr w:type="spellEnd"/>
    </w:p>
    <w:p w14:paraId="2BCF6C4E" w14:textId="26489D4A" w:rsidR="008C711D" w:rsidRDefault="008C711D" w:rsidP="00E92255">
      <w:pPr>
        <w:pStyle w:val="BodyText"/>
        <w:spacing w:before="41"/>
        <w:ind w:right="357"/>
        <w:jc w:val="center"/>
        <w:rPr>
          <w:b/>
          <w:bCs/>
        </w:rPr>
      </w:pPr>
      <w:r>
        <w:rPr>
          <w:b/>
          <w:bCs/>
        </w:rPr>
        <w:t>Schottenfeldgasse 78/2/42</w:t>
      </w:r>
    </w:p>
    <w:p w14:paraId="28C701FC" w14:textId="51D515E1" w:rsidR="008C711D" w:rsidRPr="00E92255" w:rsidRDefault="008C711D" w:rsidP="008C711D">
      <w:pPr>
        <w:pStyle w:val="BodyText"/>
        <w:spacing w:before="41"/>
        <w:ind w:right="357"/>
        <w:jc w:val="center"/>
        <w:rPr>
          <w:b/>
          <w:bCs/>
        </w:rPr>
      </w:pPr>
      <w:r>
        <w:rPr>
          <w:b/>
          <w:bCs/>
        </w:rPr>
        <w:t>1070 Wien / Österreich</w:t>
      </w:r>
    </w:p>
    <w:p w14:paraId="119A6521" w14:textId="77777777" w:rsidR="00B01B41" w:rsidRDefault="007B1193" w:rsidP="009A7196">
      <w:pPr>
        <w:pStyle w:val="BodyText"/>
        <w:spacing w:before="41"/>
        <w:ind w:right="357"/>
        <w:jc w:val="center"/>
      </w:pPr>
      <w:r>
        <w:t>nachfolgend</w:t>
      </w:r>
      <w:r>
        <w:rPr>
          <w:spacing w:val="37"/>
        </w:rPr>
        <w:t xml:space="preserve"> </w:t>
      </w:r>
      <w:r>
        <w:t>als</w:t>
      </w:r>
      <w:r>
        <w:rPr>
          <w:spacing w:val="40"/>
        </w:rPr>
        <w:t xml:space="preserve"> </w:t>
      </w:r>
      <w:r>
        <w:t>“Kunde”</w:t>
      </w:r>
      <w:r>
        <w:rPr>
          <w:spacing w:val="39"/>
        </w:rPr>
        <w:t xml:space="preserve"> </w:t>
      </w:r>
      <w:r>
        <w:rPr>
          <w:spacing w:val="-2"/>
        </w:rPr>
        <w:t>bezeichnet</w:t>
      </w:r>
    </w:p>
    <w:p w14:paraId="6B2650C4" w14:textId="77777777" w:rsidR="00B01B41" w:rsidRDefault="00B01B41">
      <w:pPr>
        <w:pStyle w:val="BodyText"/>
        <w:rPr>
          <w:sz w:val="20"/>
        </w:rPr>
      </w:pPr>
    </w:p>
    <w:p w14:paraId="37F56EBB" w14:textId="77777777" w:rsidR="00B01B41" w:rsidRDefault="00B01B41">
      <w:pPr>
        <w:pStyle w:val="BodyText"/>
        <w:rPr>
          <w:sz w:val="20"/>
        </w:rPr>
      </w:pPr>
    </w:p>
    <w:p w14:paraId="5DA5DBC4" w14:textId="77777777" w:rsidR="00B01B41" w:rsidRDefault="00B01B41">
      <w:pPr>
        <w:pStyle w:val="BodyText"/>
        <w:rPr>
          <w:sz w:val="20"/>
        </w:rPr>
      </w:pPr>
    </w:p>
    <w:p w14:paraId="3EECD441" w14:textId="77777777" w:rsidR="00B01B41" w:rsidRDefault="007B1193">
      <w:pPr>
        <w:pStyle w:val="BodyText"/>
        <w:spacing w:before="156"/>
        <w:rPr>
          <w:sz w:val="20"/>
        </w:rPr>
      </w:pPr>
      <w:r>
        <w:rPr>
          <w:noProof/>
          <w:sz w:val="20"/>
        </w:rPr>
        <mc:AlternateContent>
          <mc:Choice Requires="wps">
            <w:drawing>
              <wp:anchor distT="0" distB="0" distL="0" distR="0" simplePos="0" relativeHeight="251658752" behindDoc="1" locked="0" layoutInCell="1" allowOverlap="1" wp14:anchorId="31904895" wp14:editId="073D5D04">
                <wp:simplePos x="0" y="0"/>
                <wp:positionH relativeFrom="page">
                  <wp:posOffset>952500</wp:posOffset>
                </wp:positionH>
                <wp:positionV relativeFrom="paragraph">
                  <wp:posOffset>267592</wp:posOffset>
                </wp:positionV>
                <wp:extent cx="5867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9EB5BF1" id="Graphic 2" o:spid="_x0000_s1026" style="position:absolute;margin-left:75pt;margin-top:21.05pt;width:462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" path="m,l5867400,e" filled="f" strokecolor="#878787" strokeweight="1pt">
                <v:path arrowok="t"/>
                <w10:wrap type="topAndBottom" anchorx="page"/>
              </v:shape>
            </w:pict>
          </mc:Fallback>
        </mc:AlternateContent>
      </w:r>
    </w:p>
    <w:p w14:paraId="3B7828B0" w14:textId="77777777" w:rsidR="00B01B41" w:rsidRDefault="007B1193">
      <w:pPr>
        <w:spacing w:before="81"/>
        <w:ind w:left="360"/>
        <w:rPr>
          <w:sz w:val="40"/>
        </w:rPr>
      </w:pPr>
      <w:r>
        <w:rPr>
          <w:spacing w:val="-2"/>
          <w:w w:val="105"/>
          <w:sz w:val="40"/>
        </w:rPr>
        <w:t>Inhaltsverzeichnis</w:t>
      </w:r>
    </w:p>
    <w:sdt>
      <w:sdtPr>
        <w:id w:val="2074161642"/>
        <w:docPartObj>
          <w:docPartGallery w:val="Table of Contents"/>
          <w:docPartUnique/>
        </w:docPartObj>
      </w:sdtPr>
      <w:sdtContent>
        <w:p w14:paraId="0BBDCCDF" w14:textId="77777777" w:rsidR="00B01B41" w:rsidRDefault="00B01B41">
          <w:pPr>
            <w:pStyle w:val="TOC1"/>
            <w:tabs>
              <w:tab w:val="right" w:leader="dot" w:pos="9719"/>
            </w:tabs>
            <w:spacing w:before="139"/>
          </w:pPr>
          <w:hyperlink w:anchor="_TOC_250017" w:history="1">
            <w:r>
              <w:rPr>
                <w:spacing w:val="-2"/>
              </w:rPr>
              <w:t>Rahmenvereinbarung</w:t>
            </w:r>
            <w:r>
              <w:rPr>
                <w:rFonts w:ascii="Times New Roman"/>
                <w:b w:val="0"/>
              </w:rPr>
              <w:tab/>
            </w:r>
            <w:r>
              <w:rPr>
                <w:spacing w:val="-10"/>
              </w:rPr>
              <w:t>1</w:t>
            </w:r>
          </w:hyperlink>
        </w:p>
        <w:p w14:paraId="0B692DD4" w14:textId="77777777" w:rsidR="00B01B41" w:rsidRDefault="00B01B41" w:rsidP="00E73E39">
          <w:pPr>
            <w:pStyle w:val="TOC2"/>
            <w:tabs>
              <w:tab w:val="right" w:leader="dot" w:pos="9719"/>
            </w:tabs>
          </w:pPr>
          <w:hyperlink w:anchor="_TOC_250016" w:history="1">
            <w:r>
              <w:rPr>
                <w:spacing w:val="2"/>
              </w:rPr>
              <w:t>Erbrachte</w:t>
            </w:r>
            <w:r>
              <w:rPr>
                <w:spacing w:val="44"/>
              </w:rPr>
              <w:t xml:space="preserve"> </w:t>
            </w:r>
            <w:r>
              <w:rPr>
                <w:spacing w:val="-2"/>
              </w:rPr>
              <w:t>Dienstleistungen</w:t>
            </w:r>
            <w:r>
              <w:rPr>
                <w:rFonts w:ascii="Times New Roman"/>
              </w:rPr>
              <w:tab/>
            </w:r>
            <w:r>
              <w:rPr>
                <w:spacing w:val="-10"/>
              </w:rPr>
              <w:t>1</w:t>
            </w:r>
          </w:hyperlink>
        </w:p>
        <w:p w14:paraId="5D0FD4F0" w14:textId="4691FD6B" w:rsidR="00B01B41" w:rsidRDefault="00B01B41">
          <w:pPr>
            <w:pStyle w:val="TOC2"/>
            <w:tabs>
              <w:tab w:val="right" w:leader="dot" w:pos="9720"/>
            </w:tabs>
          </w:pPr>
          <w:hyperlink w:anchor="_TOC_250014" w:history="1">
            <w:r>
              <w:t>Start,</w:t>
            </w:r>
            <w:r>
              <w:rPr>
                <w:spacing w:val="23"/>
              </w:rPr>
              <w:t xml:space="preserve"> </w:t>
            </w:r>
            <w:r>
              <w:t>Dauer</w:t>
            </w:r>
            <w:r>
              <w:rPr>
                <w:spacing w:val="23"/>
              </w:rPr>
              <w:t xml:space="preserve"> </w:t>
            </w:r>
            <w:r>
              <w:t>und</w:t>
            </w:r>
            <w:r>
              <w:rPr>
                <w:spacing w:val="21"/>
              </w:rPr>
              <w:t xml:space="preserve"> </w:t>
            </w:r>
            <w:r>
              <w:rPr>
                <w:spacing w:val="-2"/>
              </w:rPr>
              <w:t>Kündigung</w:t>
            </w:r>
            <w:r>
              <w:rPr>
                <w:rFonts w:ascii="Times New Roman" w:hAnsi="Times New Roman"/>
              </w:rPr>
              <w:tab/>
            </w:r>
            <w:r w:rsidR="0042573E">
              <w:rPr>
                <w:spacing w:val="-10"/>
              </w:rPr>
              <w:t>2</w:t>
            </w:r>
          </w:hyperlink>
          <w:r w:rsidR="00136AD5">
            <w:t>-3</w:t>
          </w:r>
        </w:p>
        <w:p w14:paraId="4368DA7F" w14:textId="1130FB2C" w:rsidR="00B01B41" w:rsidRDefault="00B01B41">
          <w:pPr>
            <w:pStyle w:val="TOC2"/>
            <w:tabs>
              <w:tab w:val="right" w:leader="dot" w:pos="9720"/>
            </w:tabs>
            <w:spacing w:before="60"/>
            <w:rPr>
              <w:spacing w:val="-10"/>
              <w:w w:val="110"/>
            </w:rPr>
          </w:pPr>
          <w:hyperlink w:anchor="_TOC_250013" w:history="1">
            <w:r>
              <w:rPr>
                <w:spacing w:val="-2"/>
                <w:w w:val="110"/>
              </w:rPr>
              <w:t>Preisstruktur</w:t>
            </w:r>
            <w:r>
              <w:rPr>
                <w:rFonts w:ascii="Times New Roman"/>
              </w:rPr>
              <w:tab/>
            </w:r>
            <w:r w:rsidR="00136AD5">
              <w:rPr>
                <w:spacing w:val="-10"/>
                <w:w w:val="110"/>
              </w:rPr>
              <w:t>3</w:t>
            </w:r>
          </w:hyperlink>
        </w:p>
        <w:p w14:paraId="54EFF25E" w14:textId="3F0EEF9F" w:rsidR="0042573E" w:rsidRDefault="0042573E">
          <w:pPr>
            <w:pStyle w:val="TOC2"/>
            <w:tabs>
              <w:tab w:val="right" w:leader="dot" w:pos="9720"/>
            </w:tabs>
            <w:spacing w:before="60"/>
            <w:rPr>
              <w:spacing w:val="-10"/>
              <w:w w:val="110"/>
            </w:rPr>
          </w:pPr>
          <w:r>
            <w:rPr>
              <w:spacing w:val="-10"/>
              <w:w w:val="110"/>
            </w:rPr>
            <w:t>Annahmen</w:t>
          </w:r>
          <w:r>
            <w:rPr>
              <w:spacing w:val="-10"/>
              <w:w w:val="110"/>
            </w:rPr>
            <w:tab/>
          </w:r>
          <w:r w:rsidR="00136AD5">
            <w:rPr>
              <w:spacing w:val="-10"/>
              <w:w w:val="110"/>
            </w:rPr>
            <w:t>4</w:t>
          </w:r>
        </w:p>
        <w:p w14:paraId="74214B2D" w14:textId="57CCAB81" w:rsidR="0042573E" w:rsidRDefault="0042573E">
          <w:pPr>
            <w:pStyle w:val="TOC2"/>
            <w:tabs>
              <w:tab w:val="right" w:leader="dot" w:pos="9720"/>
            </w:tabs>
            <w:spacing w:before="60"/>
            <w:rPr>
              <w:spacing w:val="-10"/>
              <w:w w:val="110"/>
            </w:rPr>
          </w:pPr>
          <w:r>
            <w:rPr>
              <w:spacing w:val="-10"/>
              <w:w w:val="110"/>
            </w:rPr>
            <w:t>Anpassungen, Zahlungsbedingungen</w:t>
          </w:r>
          <w:r w:rsidR="00161BF0">
            <w:rPr>
              <w:spacing w:val="-10"/>
              <w:w w:val="110"/>
            </w:rPr>
            <w:t>, Marketingrechte</w:t>
          </w:r>
          <w:r>
            <w:rPr>
              <w:spacing w:val="-10"/>
              <w:w w:val="110"/>
            </w:rPr>
            <w:t xml:space="preserve"> und Jurisdiktion</w:t>
          </w:r>
          <w:r>
            <w:rPr>
              <w:spacing w:val="-10"/>
              <w:w w:val="110"/>
            </w:rPr>
            <w:tab/>
            <w:t>5</w:t>
          </w:r>
        </w:p>
        <w:p w14:paraId="289315C7" w14:textId="6972D40C" w:rsidR="00B01B41" w:rsidRDefault="0042573E" w:rsidP="00161BF0">
          <w:pPr>
            <w:pStyle w:val="TOC2"/>
            <w:tabs>
              <w:tab w:val="right" w:leader="dot" w:pos="9720"/>
            </w:tabs>
            <w:spacing w:before="60"/>
          </w:pPr>
          <w:r>
            <w:rPr>
              <w:spacing w:val="-10"/>
              <w:w w:val="110"/>
            </w:rPr>
            <w:t>Sondervereinbarung</w:t>
          </w:r>
          <w:r>
            <w:rPr>
              <w:spacing w:val="-10"/>
              <w:w w:val="110"/>
            </w:rPr>
            <w:tab/>
            <w:t>6</w:t>
          </w:r>
          <w:r w:rsidR="00161BF0">
            <w:rPr>
              <w:spacing w:val="-10"/>
              <w:w w:val="110"/>
            </w:rPr>
            <w:t>-8</w:t>
          </w:r>
        </w:p>
        <w:p w14:paraId="2DB72C64" w14:textId="43486716" w:rsidR="00B01B41" w:rsidRDefault="00B01B41">
          <w:pPr>
            <w:pStyle w:val="TOC2"/>
            <w:tabs>
              <w:tab w:val="right" w:leader="dot" w:pos="9720"/>
            </w:tabs>
          </w:pPr>
          <w:hyperlink w:anchor="_TOC_250011" w:history="1">
            <w:r>
              <w:rPr>
                <w:spacing w:val="-2"/>
                <w:w w:val="110"/>
              </w:rPr>
              <w:t>Schlussbestimmungen</w:t>
            </w:r>
            <w:r>
              <w:rPr>
                <w:rFonts w:ascii="Times New Roman"/>
              </w:rPr>
              <w:tab/>
            </w:r>
            <w:r w:rsidR="0042573E">
              <w:rPr>
                <w:spacing w:val="-10"/>
                <w:w w:val="110"/>
              </w:rPr>
              <w:t>8</w:t>
            </w:r>
          </w:hyperlink>
        </w:p>
        <w:p w14:paraId="2A20BBC1" w14:textId="2900895D" w:rsidR="00161BF0" w:rsidRDefault="00161BF0" w:rsidP="00161BF0">
          <w:pPr>
            <w:pStyle w:val="TOC2"/>
            <w:tabs>
              <w:tab w:val="right" w:leader="dot" w:pos="9720"/>
            </w:tabs>
          </w:pPr>
          <w:hyperlink w:anchor="_TOC_250011" w:history="1">
            <w:r>
              <w:rPr>
                <w:spacing w:val="-2"/>
                <w:w w:val="110"/>
              </w:rPr>
              <w:t>Zugangsrecht</w:t>
            </w:r>
            <w:r>
              <w:rPr>
                <w:rFonts w:ascii="Times New Roman"/>
              </w:rPr>
              <w:tab/>
            </w:r>
            <w:r>
              <w:rPr>
                <w:spacing w:val="-10"/>
                <w:w w:val="110"/>
              </w:rPr>
              <w:t>9</w:t>
            </w:r>
          </w:hyperlink>
        </w:p>
        <w:p w14:paraId="77EB5B39" w14:textId="47DEFA05" w:rsidR="00161BF0" w:rsidRDefault="00B01B41" w:rsidP="00161BF0">
          <w:pPr>
            <w:pStyle w:val="TOC2"/>
            <w:tabs>
              <w:tab w:val="right" w:leader="dot" w:pos="9719"/>
            </w:tabs>
            <w:spacing w:before="60"/>
          </w:pPr>
          <w:hyperlink w:anchor="_TOC_250010" w:history="1">
            <w:r>
              <w:rPr>
                <w:spacing w:val="-2"/>
              </w:rPr>
              <w:t>Unterschriften</w:t>
            </w:r>
            <w:r>
              <w:rPr>
                <w:rFonts w:ascii="Times New Roman"/>
              </w:rPr>
              <w:tab/>
            </w:r>
            <w:r w:rsidR="00161BF0">
              <w:rPr>
                <w:spacing w:val="-10"/>
              </w:rPr>
              <w:t>10</w:t>
            </w:r>
          </w:hyperlink>
        </w:p>
        <w:p w14:paraId="06DD745A" w14:textId="77777777" w:rsidR="00B01B41" w:rsidRDefault="00000000">
          <w:pPr>
            <w:pStyle w:val="TOC1"/>
            <w:tabs>
              <w:tab w:val="right" w:leader="dot" w:pos="9720"/>
            </w:tabs>
          </w:pPr>
        </w:p>
      </w:sdtContent>
    </w:sdt>
    <w:p w14:paraId="25639231" w14:textId="77777777" w:rsidR="00F60D72" w:rsidRDefault="00F60D72">
      <w:pPr>
        <w:pStyle w:val="Heading1"/>
        <w:spacing w:before="481"/>
        <w:ind w:right="357"/>
        <w:jc w:val="center"/>
        <w:rPr>
          <w:spacing w:val="-2"/>
        </w:rPr>
      </w:pPr>
      <w:bookmarkStart w:id="0" w:name="_TOC_250017"/>
      <w:bookmarkEnd w:id="0"/>
    </w:p>
    <w:p w14:paraId="47B35134" w14:textId="77EC2934" w:rsidR="00B01B41" w:rsidRDefault="007B1193" w:rsidP="0042573E">
      <w:pPr>
        <w:pStyle w:val="Heading1"/>
        <w:spacing w:before="481"/>
        <w:ind w:right="357"/>
        <w:jc w:val="center"/>
      </w:pPr>
      <w:r>
        <w:rPr>
          <w:spacing w:val="-2"/>
        </w:rPr>
        <w:t>Rahmenvereinbarung</w:t>
      </w:r>
    </w:p>
    <w:p w14:paraId="453F1F84" w14:textId="77777777" w:rsidR="00B01B41" w:rsidRDefault="00B01B41">
      <w:pPr>
        <w:pStyle w:val="BodyText"/>
        <w:spacing w:before="23"/>
        <w:rPr>
          <w:b/>
          <w:sz w:val="40"/>
        </w:rPr>
      </w:pPr>
    </w:p>
    <w:p w14:paraId="21A8ECD0" w14:textId="77777777" w:rsidR="00B01B41" w:rsidRDefault="007B1193">
      <w:pPr>
        <w:pStyle w:val="BodyText"/>
        <w:spacing w:line="276" w:lineRule="auto"/>
        <w:ind w:left="360" w:right="720"/>
        <w:jc w:val="both"/>
      </w:pPr>
      <w:r>
        <w:rPr>
          <w:w w:val="105"/>
        </w:rPr>
        <w:t xml:space="preserve">Willkommen bei </w:t>
      </w:r>
      <w:r w:rsidR="00960F37">
        <w:rPr>
          <w:w w:val="105"/>
        </w:rPr>
        <w:t>LogYou</w:t>
      </w:r>
      <w:r>
        <w:rPr>
          <w:w w:val="105"/>
        </w:rPr>
        <w:t xml:space="preserve">! Diese Rahmenvereinbarung bildet die Grundlage der Geschäftsbeziehung zwischen </w:t>
      </w:r>
      <w:r w:rsidR="00960F37">
        <w:rPr>
          <w:w w:val="105"/>
        </w:rPr>
        <w:t>LogYou</w:t>
      </w:r>
      <w:r>
        <w:rPr>
          <w:w w:val="105"/>
        </w:rPr>
        <w:t xml:space="preserve"> und dem Kunden. Im Sinne dieser Vereinbarung</w:t>
      </w:r>
      <w:r>
        <w:rPr>
          <w:spacing w:val="80"/>
          <w:w w:val="105"/>
        </w:rPr>
        <w:t xml:space="preserve"> </w:t>
      </w:r>
      <w:r>
        <w:rPr>
          <w:w w:val="105"/>
        </w:rPr>
        <w:t xml:space="preserve">werden </w:t>
      </w:r>
      <w:r w:rsidR="00960F37">
        <w:rPr>
          <w:w w:val="105"/>
        </w:rPr>
        <w:t>LogYou</w:t>
      </w:r>
      <w:r>
        <w:rPr>
          <w:w w:val="105"/>
        </w:rPr>
        <w:t xml:space="preserve"> und der Kunde einzeln als "Partei" und gemeinsam als "Parteien" bezeichnet.</w:t>
      </w:r>
    </w:p>
    <w:p w14:paraId="6891A394" w14:textId="77777777" w:rsidR="00B01B41" w:rsidRDefault="00B01B41">
      <w:pPr>
        <w:pStyle w:val="BodyText"/>
        <w:spacing w:before="43"/>
      </w:pPr>
    </w:p>
    <w:p w14:paraId="363D5190" w14:textId="77777777" w:rsidR="00B01B41" w:rsidRDefault="007B1193">
      <w:pPr>
        <w:pStyle w:val="BodyText"/>
        <w:spacing w:line="276" w:lineRule="auto"/>
        <w:ind w:left="360" w:right="717"/>
        <w:jc w:val="both"/>
        <w:rPr>
          <w:spacing w:val="-2"/>
          <w:w w:val="110"/>
        </w:rPr>
      </w:pPr>
      <w:r>
        <w:rPr>
          <w:w w:val="110"/>
        </w:rPr>
        <w:t xml:space="preserve">Die beigefügten </w:t>
      </w:r>
      <w:hyperlink r:id="rId8" w:history="1">
        <w:r w:rsidR="00B01B41" w:rsidRPr="009662A8">
          <w:rPr>
            <w:rStyle w:val="Hyperlink"/>
            <w:w w:val="110"/>
          </w:rPr>
          <w:t>Allgemeinen Geschäftsbedingungen</w:t>
        </w:r>
      </w:hyperlink>
      <w:r>
        <w:rPr>
          <w:color w:val="1154CC"/>
          <w:w w:val="110"/>
        </w:rPr>
        <w:t xml:space="preserve"> </w:t>
      </w:r>
      <w:r>
        <w:rPr>
          <w:w w:val="110"/>
        </w:rPr>
        <w:t xml:space="preserve">("AGB") von </w:t>
      </w:r>
      <w:r w:rsidR="00960F37">
        <w:rPr>
          <w:w w:val="110"/>
        </w:rPr>
        <w:t>LogYou</w:t>
      </w:r>
      <w:r>
        <w:rPr>
          <w:w w:val="110"/>
        </w:rPr>
        <w:t xml:space="preserve">, von denen der Kunde Kenntnis genommen und zugestimmt hat, gelten ausschließlich für diese Rahmenvereinbarung. Etwaige widersprüchliche AGB werden kein Bestandteil dieser </w:t>
      </w:r>
      <w:r>
        <w:rPr>
          <w:spacing w:val="-2"/>
          <w:w w:val="110"/>
        </w:rPr>
        <w:t>Geschäftsbeziehung.</w:t>
      </w:r>
    </w:p>
    <w:p w14:paraId="696ED142" w14:textId="77777777" w:rsidR="000B5F82" w:rsidRDefault="000B5F82">
      <w:pPr>
        <w:pStyle w:val="BodyText"/>
        <w:spacing w:line="276" w:lineRule="auto"/>
        <w:ind w:left="360" w:right="717"/>
        <w:jc w:val="both"/>
        <w:rPr>
          <w:spacing w:val="-2"/>
          <w:w w:val="110"/>
        </w:rPr>
      </w:pPr>
    </w:p>
    <w:p w14:paraId="5B5EC9E9" w14:textId="77777777" w:rsidR="00B01B41" w:rsidRDefault="000B5F82" w:rsidP="000B5F82">
      <w:pPr>
        <w:pStyle w:val="BodyText"/>
        <w:spacing w:line="276" w:lineRule="auto"/>
        <w:ind w:left="360" w:right="717"/>
        <w:jc w:val="both"/>
        <w:rPr>
          <w:spacing w:val="-2"/>
          <w:w w:val="110"/>
        </w:rPr>
      </w:pPr>
      <w:r>
        <w:rPr>
          <w:spacing w:val="-2"/>
          <w:w w:val="110"/>
        </w:rPr>
        <w:t xml:space="preserve">Alle aufgeführten Preise sind netto Preise und verstehen sich zzgl. der </w:t>
      </w:r>
      <w:proofErr w:type="spellStart"/>
      <w:r>
        <w:rPr>
          <w:spacing w:val="-2"/>
          <w:w w:val="110"/>
        </w:rPr>
        <w:t>Mwst.</w:t>
      </w:r>
      <w:proofErr w:type="spellEnd"/>
    </w:p>
    <w:p w14:paraId="3CBE27AE" w14:textId="77777777" w:rsidR="005F2452" w:rsidRDefault="005F2452" w:rsidP="000B5F82">
      <w:pPr>
        <w:pStyle w:val="BodyText"/>
        <w:spacing w:line="276" w:lineRule="auto"/>
        <w:ind w:left="360" w:right="717"/>
        <w:jc w:val="both"/>
        <w:rPr>
          <w:spacing w:val="-2"/>
          <w:w w:val="110"/>
        </w:rPr>
      </w:pPr>
    </w:p>
    <w:p w14:paraId="6BF44257" w14:textId="2B7CD71C" w:rsidR="005F2452" w:rsidRPr="005F2452" w:rsidRDefault="005F2452" w:rsidP="005F2452">
      <w:pPr>
        <w:pStyle w:val="BodyText"/>
        <w:spacing w:line="276" w:lineRule="auto"/>
        <w:ind w:left="360" w:right="717"/>
        <w:jc w:val="both"/>
        <w:rPr>
          <w:spacing w:val="-2"/>
          <w:w w:val="110"/>
        </w:rPr>
      </w:pPr>
      <w:r>
        <w:rPr>
          <w:spacing w:val="-2"/>
          <w:w w:val="110"/>
        </w:rPr>
        <w:t>Es gelten folgende Dokumente in der Reih</w:t>
      </w:r>
      <w:r w:rsidR="00161BF0">
        <w:rPr>
          <w:spacing w:val="-2"/>
          <w:w w:val="110"/>
        </w:rPr>
        <w:t>e</w:t>
      </w:r>
      <w:r>
        <w:rPr>
          <w:spacing w:val="-2"/>
          <w:w w:val="110"/>
        </w:rPr>
        <w:t xml:space="preserve">nfolge: Rahmenvertrag, AGB, </w:t>
      </w:r>
      <w:r w:rsidRPr="005F2452">
        <w:rPr>
          <w:spacing w:val="-2"/>
          <w:w w:val="110"/>
        </w:rPr>
        <w:t>ADSp-201</w:t>
      </w:r>
      <w:r>
        <w:rPr>
          <w:spacing w:val="-2"/>
          <w:w w:val="110"/>
        </w:rPr>
        <w:t xml:space="preserve">7, </w:t>
      </w:r>
      <w:r w:rsidRPr="005F2452">
        <w:rPr>
          <w:spacing w:val="-2"/>
          <w:w w:val="110"/>
        </w:rPr>
        <w:t>Logistik-AGB_2019</w:t>
      </w:r>
      <w:r>
        <w:rPr>
          <w:spacing w:val="-2"/>
          <w:w w:val="110"/>
        </w:rPr>
        <w:t>.</w:t>
      </w:r>
    </w:p>
    <w:p w14:paraId="5E74CFED" w14:textId="77777777" w:rsidR="00B01B41" w:rsidRDefault="00B01B41">
      <w:pPr>
        <w:pStyle w:val="BodyText"/>
      </w:pPr>
    </w:p>
    <w:p w14:paraId="1B986936" w14:textId="6BBEF2C1" w:rsidR="00A74A79" w:rsidRDefault="00A74A79">
      <w:pPr>
        <w:pStyle w:val="BodyText"/>
        <w:spacing w:before="216"/>
      </w:pPr>
    </w:p>
    <w:p w14:paraId="1773B606" w14:textId="77777777" w:rsidR="00F60D72" w:rsidRDefault="00F60D72">
      <w:pPr>
        <w:pStyle w:val="BodyText"/>
        <w:spacing w:before="216"/>
      </w:pPr>
    </w:p>
    <w:p w14:paraId="4108FAA8" w14:textId="77777777" w:rsidR="00B01B41" w:rsidRDefault="007B1193">
      <w:pPr>
        <w:pStyle w:val="Heading2"/>
        <w:jc w:val="both"/>
      </w:pPr>
      <w:bookmarkStart w:id="1" w:name="_TOC_250016"/>
      <w:r>
        <w:rPr>
          <w:w w:val="105"/>
        </w:rPr>
        <w:t>Erbrachte</w:t>
      </w:r>
      <w:r>
        <w:rPr>
          <w:spacing w:val="16"/>
          <w:w w:val="110"/>
        </w:rPr>
        <w:t xml:space="preserve"> </w:t>
      </w:r>
      <w:bookmarkEnd w:id="1"/>
      <w:r>
        <w:rPr>
          <w:spacing w:val="-2"/>
          <w:w w:val="110"/>
        </w:rPr>
        <w:t>Dienstleistungen</w:t>
      </w:r>
    </w:p>
    <w:p w14:paraId="1084E829" w14:textId="5F51DCDA" w:rsidR="00B01B41" w:rsidRDefault="00960F37">
      <w:pPr>
        <w:pStyle w:val="BodyText"/>
        <w:spacing w:before="183" w:line="276" w:lineRule="auto"/>
        <w:ind w:left="360" w:right="718"/>
        <w:jc w:val="both"/>
      </w:pPr>
      <w:r>
        <w:rPr>
          <w:w w:val="110"/>
        </w:rPr>
        <w:t>LogYou bietet eine integrierte Operations-Software und Dienstleistungen an, die das Kunden-Wachstum</w:t>
      </w:r>
      <w:r>
        <w:rPr>
          <w:spacing w:val="-18"/>
          <w:w w:val="110"/>
        </w:rPr>
        <w:t xml:space="preserve"> </w:t>
      </w:r>
      <w:r>
        <w:rPr>
          <w:w w:val="110"/>
        </w:rPr>
        <w:t>entlang</w:t>
      </w:r>
      <w:r>
        <w:rPr>
          <w:spacing w:val="-10"/>
          <w:w w:val="110"/>
        </w:rPr>
        <w:t xml:space="preserve"> </w:t>
      </w:r>
      <w:r>
        <w:rPr>
          <w:w w:val="110"/>
        </w:rPr>
        <w:t>der</w:t>
      </w:r>
      <w:r>
        <w:rPr>
          <w:spacing w:val="-19"/>
          <w:w w:val="110"/>
        </w:rPr>
        <w:t xml:space="preserve"> </w:t>
      </w:r>
      <w:r>
        <w:rPr>
          <w:w w:val="110"/>
        </w:rPr>
        <w:t>gesamten</w:t>
      </w:r>
      <w:r>
        <w:rPr>
          <w:spacing w:val="-19"/>
          <w:w w:val="110"/>
        </w:rPr>
        <w:t xml:space="preserve"> </w:t>
      </w:r>
      <w:r>
        <w:rPr>
          <w:w w:val="110"/>
        </w:rPr>
        <w:t>Lieferkette</w:t>
      </w:r>
      <w:r>
        <w:rPr>
          <w:spacing w:val="-19"/>
          <w:w w:val="110"/>
        </w:rPr>
        <w:t xml:space="preserve"> </w:t>
      </w:r>
      <w:r>
        <w:rPr>
          <w:w w:val="110"/>
        </w:rPr>
        <w:t>beschleunigen.</w:t>
      </w:r>
      <w:r>
        <w:rPr>
          <w:spacing w:val="-19"/>
          <w:w w:val="110"/>
        </w:rPr>
        <w:t xml:space="preserve"> </w:t>
      </w:r>
      <w:r>
        <w:rPr>
          <w:w w:val="110"/>
        </w:rPr>
        <w:t>Konkret</w:t>
      </w:r>
      <w:r>
        <w:rPr>
          <w:spacing w:val="-19"/>
          <w:w w:val="110"/>
        </w:rPr>
        <w:t xml:space="preserve"> </w:t>
      </w:r>
      <w:r>
        <w:rPr>
          <w:w w:val="110"/>
        </w:rPr>
        <w:t>geht</w:t>
      </w:r>
      <w:r>
        <w:rPr>
          <w:spacing w:val="-19"/>
          <w:w w:val="110"/>
        </w:rPr>
        <w:t xml:space="preserve"> </w:t>
      </w:r>
      <w:r>
        <w:rPr>
          <w:w w:val="110"/>
        </w:rPr>
        <w:t>es</w:t>
      </w:r>
      <w:r>
        <w:rPr>
          <w:spacing w:val="-19"/>
          <w:w w:val="110"/>
        </w:rPr>
        <w:t xml:space="preserve"> </w:t>
      </w:r>
      <w:r>
        <w:rPr>
          <w:w w:val="110"/>
        </w:rPr>
        <w:t>um</w:t>
      </w:r>
      <w:r w:rsidR="00FF1971">
        <w:rPr>
          <w:w w:val="110"/>
        </w:rPr>
        <w:t xml:space="preserve"> folgende</w:t>
      </w:r>
      <w:r>
        <w:rPr>
          <w:w w:val="110"/>
        </w:rPr>
        <w:t xml:space="preserve"> </w:t>
      </w:r>
      <w:r>
        <w:rPr>
          <w:spacing w:val="-2"/>
          <w:w w:val="110"/>
        </w:rPr>
        <w:t>Leistungen:</w:t>
      </w:r>
    </w:p>
    <w:p w14:paraId="55CB1A4D" w14:textId="77777777" w:rsidR="00B01B41" w:rsidRDefault="007B1193">
      <w:pPr>
        <w:pStyle w:val="ListParagraph"/>
        <w:numPr>
          <w:ilvl w:val="0"/>
          <w:numId w:val="6"/>
        </w:numPr>
        <w:tabs>
          <w:tab w:val="left" w:pos="720"/>
        </w:tabs>
        <w:spacing w:before="202" w:line="276" w:lineRule="auto"/>
        <w:ind w:right="718"/>
      </w:pPr>
      <w:r>
        <w:rPr>
          <w:b/>
          <w:spacing w:val="-2"/>
          <w:w w:val="110"/>
        </w:rPr>
        <w:t>Nahtlose Verbindung und</w:t>
      </w:r>
      <w:r>
        <w:rPr>
          <w:b/>
          <w:spacing w:val="-8"/>
          <w:w w:val="110"/>
        </w:rPr>
        <w:t xml:space="preserve"> </w:t>
      </w:r>
      <w:r>
        <w:rPr>
          <w:b/>
          <w:spacing w:val="-2"/>
          <w:w w:val="110"/>
        </w:rPr>
        <w:t>Datenübertragung</w:t>
      </w:r>
      <w:r>
        <w:rPr>
          <w:b/>
          <w:spacing w:val="-3"/>
          <w:w w:val="110"/>
        </w:rPr>
        <w:t xml:space="preserve"> </w:t>
      </w:r>
      <w:r>
        <w:rPr>
          <w:spacing w:val="-2"/>
          <w:w w:val="110"/>
        </w:rPr>
        <w:t>zwischen</w:t>
      </w:r>
      <w:r>
        <w:rPr>
          <w:spacing w:val="-7"/>
          <w:w w:val="110"/>
        </w:rPr>
        <w:t xml:space="preserve"> </w:t>
      </w:r>
      <w:r>
        <w:rPr>
          <w:spacing w:val="-2"/>
          <w:w w:val="110"/>
        </w:rPr>
        <w:t>der</w:t>
      </w:r>
      <w:r>
        <w:rPr>
          <w:spacing w:val="-7"/>
          <w:w w:val="110"/>
        </w:rPr>
        <w:t xml:space="preserve"> </w:t>
      </w:r>
      <w:r>
        <w:rPr>
          <w:spacing w:val="-2"/>
          <w:w w:val="110"/>
        </w:rPr>
        <w:t>Online-Plattform</w:t>
      </w:r>
      <w:r>
        <w:rPr>
          <w:spacing w:val="-7"/>
          <w:w w:val="110"/>
        </w:rPr>
        <w:t xml:space="preserve"> </w:t>
      </w:r>
      <w:r>
        <w:rPr>
          <w:spacing w:val="-2"/>
          <w:w w:val="110"/>
        </w:rPr>
        <w:t xml:space="preserve">des </w:t>
      </w:r>
      <w:r>
        <w:t>Kunden</w:t>
      </w:r>
      <w:r>
        <w:rPr>
          <w:spacing w:val="40"/>
        </w:rPr>
        <w:t xml:space="preserve"> </w:t>
      </w:r>
      <w:r>
        <w:t>(z.B.</w:t>
      </w:r>
      <w:r>
        <w:rPr>
          <w:spacing w:val="40"/>
        </w:rPr>
        <w:t xml:space="preserve"> </w:t>
      </w:r>
      <w:r>
        <w:t>Online-Shop</w:t>
      </w:r>
      <w:r>
        <w:rPr>
          <w:spacing w:val="40"/>
        </w:rPr>
        <w:t xml:space="preserve"> </w:t>
      </w:r>
      <w:r>
        <w:t>oder</w:t>
      </w:r>
      <w:r>
        <w:rPr>
          <w:spacing w:val="40"/>
        </w:rPr>
        <w:t xml:space="preserve"> </w:t>
      </w:r>
      <w:r>
        <w:t>Warenwirtschaftssysteme;</w:t>
      </w:r>
      <w:r>
        <w:rPr>
          <w:spacing w:val="40"/>
        </w:rPr>
        <w:t xml:space="preserve"> </w:t>
      </w:r>
      <w:r>
        <w:t>abhängig</w:t>
      </w:r>
      <w:r>
        <w:rPr>
          <w:spacing w:val="40"/>
        </w:rPr>
        <w:t xml:space="preserve"> </w:t>
      </w:r>
      <w:r>
        <w:t>von</w:t>
      </w:r>
      <w:r>
        <w:rPr>
          <w:spacing w:val="40"/>
        </w:rPr>
        <w:t xml:space="preserve"> </w:t>
      </w:r>
      <w:r>
        <w:t xml:space="preserve">Kompatibilität </w:t>
      </w:r>
      <w:r>
        <w:rPr>
          <w:w w:val="110"/>
        </w:rPr>
        <w:t>und</w:t>
      </w:r>
      <w:r>
        <w:rPr>
          <w:spacing w:val="-6"/>
          <w:w w:val="110"/>
        </w:rPr>
        <w:t xml:space="preserve"> </w:t>
      </w:r>
      <w:r>
        <w:rPr>
          <w:w w:val="110"/>
        </w:rPr>
        <w:t>Verfügbarkeit)</w:t>
      </w:r>
      <w:r>
        <w:rPr>
          <w:spacing w:val="-5"/>
          <w:w w:val="110"/>
        </w:rPr>
        <w:t xml:space="preserve"> </w:t>
      </w:r>
      <w:r>
        <w:rPr>
          <w:w w:val="110"/>
        </w:rPr>
        <w:t>und</w:t>
      </w:r>
      <w:r>
        <w:rPr>
          <w:spacing w:val="-6"/>
          <w:w w:val="110"/>
        </w:rPr>
        <w:t xml:space="preserve"> </w:t>
      </w:r>
      <w:r>
        <w:rPr>
          <w:w w:val="110"/>
        </w:rPr>
        <w:t>den</w:t>
      </w:r>
      <w:r>
        <w:rPr>
          <w:spacing w:val="-5"/>
          <w:w w:val="110"/>
        </w:rPr>
        <w:t xml:space="preserve"> </w:t>
      </w:r>
      <w:r>
        <w:rPr>
          <w:w w:val="110"/>
        </w:rPr>
        <w:t>Systemen</w:t>
      </w:r>
      <w:r>
        <w:rPr>
          <w:spacing w:val="-5"/>
          <w:w w:val="110"/>
        </w:rPr>
        <w:t xml:space="preserve"> </w:t>
      </w:r>
      <w:r>
        <w:rPr>
          <w:w w:val="110"/>
        </w:rPr>
        <w:t>von</w:t>
      </w:r>
      <w:r>
        <w:rPr>
          <w:spacing w:val="-5"/>
          <w:w w:val="110"/>
        </w:rPr>
        <w:t xml:space="preserve"> </w:t>
      </w:r>
      <w:r w:rsidR="00960F37">
        <w:rPr>
          <w:w w:val="110"/>
        </w:rPr>
        <w:t>LogYou</w:t>
      </w:r>
      <w:r>
        <w:rPr>
          <w:w w:val="110"/>
        </w:rPr>
        <w:t>.</w:t>
      </w:r>
      <w:r>
        <w:rPr>
          <w:spacing w:val="-5"/>
          <w:w w:val="110"/>
        </w:rPr>
        <w:t xml:space="preserve"> </w:t>
      </w:r>
      <w:r>
        <w:rPr>
          <w:w w:val="110"/>
        </w:rPr>
        <w:t>Diese</w:t>
      </w:r>
      <w:r>
        <w:rPr>
          <w:spacing w:val="-16"/>
          <w:w w:val="110"/>
        </w:rPr>
        <w:t xml:space="preserve"> </w:t>
      </w:r>
      <w:r>
        <w:rPr>
          <w:w w:val="110"/>
        </w:rPr>
        <w:t>Integration</w:t>
      </w:r>
      <w:r>
        <w:rPr>
          <w:spacing w:val="-16"/>
          <w:w w:val="110"/>
        </w:rPr>
        <w:t xml:space="preserve"> </w:t>
      </w:r>
      <w:r>
        <w:rPr>
          <w:w w:val="110"/>
        </w:rPr>
        <w:t>gewährleistet</w:t>
      </w:r>
      <w:r>
        <w:rPr>
          <w:spacing w:val="-16"/>
          <w:w w:val="110"/>
        </w:rPr>
        <w:t xml:space="preserve"> </w:t>
      </w:r>
      <w:r>
        <w:rPr>
          <w:w w:val="110"/>
        </w:rPr>
        <w:t>den automatischen Austausch von Schlüsselinformationen wie Sendungen, Beständen oder Kundendaten.</w:t>
      </w:r>
      <w:r w:rsidR="00255192">
        <w:rPr>
          <w:w w:val="110"/>
        </w:rPr>
        <w:t xml:space="preserve"> Voraussetzung sind die </w:t>
      </w:r>
      <w:r w:rsidR="006541CE">
        <w:rPr>
          <w:w w:val="110"/>
        </w:rPr>
        <w:t>V</w:t>
      </w:r>
      <w:r w:rsidR="00255192">
        <w:rPr>
          <w:w w:val="110"/>
        </w:rPr>
        <w:t>erfügbarkeit und Abrufbarkeit der Schnittstelle.</w:t>
      </w:r>
    </w:p>
    <w:p w14:paraId="6BBCD8A8" w14:textId="77777777" w:rsidR="00B01B41" w:rsidRDefault="007B1193">
      <w:pPr>
        <w:pStyle w:val="ListParagraph"/>
        <w:numPr>
          <w:ilvl w:val="0"/>
          <w:numId w:val="6"/>
        </w:numPr>
        <w:tabs>
          <w:tab w:val="left" w:pos="720"/>
        </w:tabs>
        <w:spacing w:before="204" w:line="276" w:lineRule="auto"/>
        <w:ind w:right="721"/>
      </w:pPr>
      <w:r>
        <w:rPr>
          <w:b/>
          <w:w w:val="105"/>
        </w:rPr>
        <w:t>Effiziente</w:t>
      </w:r>
      <w:r>
        <w:rPr>
          <w:b/>
          <w:spacing w:val="-17"/>
          <w:w w:val="105"/>
        </w:rPr>
        <w:t xml:space="preserve"> </w:t>
      </w:r>
      <w:r w:rsidR="00647CA4">
        <w:rPr>
          <w:b/>
          <w:w w:val="105"/>
        </w:rPr>
        <w:t>Wareneingang</w:t>
      </w:r>
      <w:r>
        <w:rPr>
          <w:b/>
          <w:spacing w:val="-17"/>
          <w:w w:val="105"/>
        </w:rPr>
        <w:t xml:space="preserve"> </w:t>
      </w:r>
      <w:r>
        <w:rPr>
          <w:w w:val="105"/>
        </w:rPr>
        <w:t>ab</w:t>
      </w:r>
      <w:r>
        <w:rPr>
          <w:spacing w:val="-18"/>
          <w:w w:val="105"/>
        </w:rPr>
        <w:t xml:space="preserve"> </w:t>
      </w:r>
      <w:r>
        <w:rPr>
          <w:w w:val="105"/>
        </w:rPr>
        <w:t>dem</w:t>
      </w:r>
      <w:r>
        <w:rPr>
          <w:spacing w:val="-18"/>
          <w:w w:val="105"/>
        </w:rPr>
        <w:t xml:space="preserve"> </w:t>
      </w:r>
      <w:r>
        <w:rPr>
          <w:w w:val="105"/>
        </w:rPr>
        <w:t>Moment</w:t>
      </w:r>
      <w:r>
        <w:rPr>
          <w:spacing w:val="-18"/>
          <w:w w:val="105"/>
        </w:rPr>
        <w:t xml:space="preserve"> </w:t>
      </w:r>
      <w:r>
        <w:rPr>
          <w:w w:val="105"/>
        </w:rPr>
        <w:t>der</w:t>
      </w:r>
      <w:r>
        <w:rPr>
          <w:spacing w:val="-19"/>
          <w:w w:val="105"/>
        </w:rPr>
        <w:t xml:space="preserve"> </w:t>
      </w:r>
      <w:r>
        <w:rPr>
          <w:w w:val="105"/>
        </w:rPr>
        <w:t>Bestandsankunft.</w:t>
      </w:r>
      <w:r>
        <w:rPr>
          <w:spacing w:val="-18"/>
          <w:w w:val="105"/>
        </w:rPr>
        <w:t xml:space="preserve"> </w:t>
      </w:r>
      <w:r>
        <w:rPr>
          <w:w w:val="105"/>
        </w:rPr>
        <w:t>Die</w:t>
      </w:r>
      <w:r>
        <w:rPr>
          <w:spacing w:val="-18"/>
          <w:w w:val="105"/>
        </w:rPr>
        <w:t xml:space="preserve"> </w:t>
      </w:r>
      <w:r>
        <w:rPr>
          <w:w w:val="105"/>
        </w:rPr>
        <w:t>Kosten</w:t>
      </w:r>
      <w:r>
        <w:rPr>
          <w:spacing w:val="-18"/>
          <w:w w:val="105"/>
        </w:rPr>
        <w:t xml:space="preserve"> </w:t>
      </w:r>
      <w:r>
        <w:rPr>
          <w:w w:val="105"/>
        </w:rPr>
        <w:t>für</w:t>
      </w:r>
      <w:r>
        <w:rPr>
          <w:spacing w:val="-18"/>
          <w:w w:val="105"/>
        </w:rPr>
        <w:t xml:space="preserve"> </w:t>
      </w:r>
      <w:r>
        <w:rPr>
          <w:w w:val="105"/>
        </w:rPr>
        <w:t>die Eingangsverarbeitung</w:t>
      </w:r>
      <w:r>
        <w:rPr>
          <w:spacing w:val="40"/>
          <w:w w:val="105"/>
        </w:rPr>
        <w:t xml:space="preserve"> </w:t>
      </w:r>
      <w:r>
        <w:rPr>
          <w:w w:val="105"/>
        </w:rPr>
        <w:t>sind</w:t>
      </w:r>
      <w:r>
        <w:rPr>
          <w:spacing w:val="40"/>
          <w:w w:val="105"/>
        </w:rPr>
        <w:t xml:space="preserve"> </w:t>
      </w:r>
      <w:r>
        <w:rPr>
          <w:w w:val="105"/>
        </w:rPr>
        <w:t>im</w:t>
      </w:r>
      <w:r>
        <w:rPr>
          <w:spacing w:val="40"/>
          <w:w w:val="105"/>
        </w:rPr>
        <w:t xml:space="preserve"> </w:t>
      </w:r>
      <w:r>
        <w:rPr>
          <w:w w:val="105"/>
        </w:rPr>
        <w:t>Fulfillment</w:t>
      </w:r>
      <w:r>
        <w:rPr>
          <w:spacing w:val="40"/>
          <w:w w:val="105"/>
        </w:rPr>
        <w:t xml:space="preserve"> </w:t>
      </w:r>
      <w:r>
        <w:rPr>
          <w:w w:val="105"/>
        </w:rPr>
        <w:t>Preis</w:t>
      </w:r>
      <w:r>
        <w:rPr>
          <w:spacing w:val="40"/>
          <w:w w:val="105"/>
        </w:rPr>
        <w:t xml:space="preserve"> </w:t>
      </w:r>
      <w:r>
        <w:rPr>
          <w:w w:val="105"/>
        </w:rPr>
        <w:t>enthalten, solange die Ware angemeldet, sortiert</w:t>
      </w:r>
      <w:r w:rsidR="00647CA4">
        <w:rPr>
          <w:w w:val="105"/>
        </w:rPr>
        <w:t>,</w:t>
      </w:r>
      <w:r>
        <w:rPr>
          <w:w w:val="105"/>
        </w:rPr>
        <w:t xml:space="preserve"> palettiert</w:t>
      </w:r>
      <w:r w:rsidR="00647CA4">
        <w:rPr>
          <w:w w:val="105"/>
        </w:rPr>
        <w:t xml:space="preserve"> und mit einem vom Scanner lesbaren Strichcode versehen ist</w:t>
      </w:r>
      <w:r>
        <w:rPr>
          <w:w w:val="105"/>
        </w:rPr>
        <w:t>. Die für die Bearbeitung von nicht standardmäßigen</w:t>
      </w:r>
      <w:r>
        <w:rPr>
          <w:spacing w:val="40"/>
          <w:w w:val="105"/>
        </w:rPr>
        <w:t xml:space="preserve"> </w:t>
      </w:r>
      <w:r>
        <w:rPr>
          <w:w w:val="105"/>
        </w:rPr>
        <w:t>Bestandsankünften</w:t>
      </w:r>
      <w:r>
        <w:rPr>
          <w:spacing w:val="40"/>
          <w:w w:val="105"/>
        </w:rPr>
        <w:t xml:space="preserve"> </w:t>
      </w:r>
      <w:r>
        <w:rPr>
          <w:w w:val="105"/>
        </w:rPr>
        <w:t>erforderliche</w:t>
      </w:r>
      <w:r>
        <w:rPr>
          <w:spacing w:val="40"/>
          <w:w w:val="105"/>
        </w:rPr>
        <w:t xml:space="preserve"> </w:t>
      </w:r>
      <w:r>
        <w:rPr>
          <w:w w:val="105"/>
        </w:rPr>
        <w:t>Zeit</w:t>
      </w:r>
      <w:r>
        <w:rPr>
          <w:spacing w:val="40"/>
          <w:w w:val="105"/>
        </w:rPr>
        <w:t xml:space="preserve"> </w:t>
      </w:r>
      <w:r>
        <w:rPr>
          <w:w w:val="105"/>
        </w:rPr>
        <w:t>wird</w:t>
      </w:r>
      <w:r>
        <w:rPr>
          <w:spacing w:val="40"/>
          <w:w w:val="105"/>
        </w:rPr>
        <w:t xml:space="preserve"> </w:t>
      </w:r>
      <w:r>
        <w:rPr>
          <w:w w:val="105"/>
        </w:rPr>
        <w:t>als</w:t>
      </w:r>
      <w:r>
        <w:rPr>
          <w:spacing w:val="40"/>
          <w:w w:val="105"/>
        </w:rPr>
        <w:t xml:space="preserve"> </w:t>
      </w:r>
      <w:r>
        <w:rPr>
          <w:w w:val="105"/>
        </w:rPr>
        <w:t>zusätzliche</w:t>
      </w:r>
      <w:r>
        <w:rPr>
          <w:spacing w:val="40"/>
          <w:w w:val="105"/>
        </w:rPr>
        <w:t xml:space="preserve"> </w:t>
      </w:r>
      <w:r>
        <w:rPr>
          <w:w w:val="105"/>
        </w:rPr>
        <w:t>Arbeit zum Stundensatz abgerechnet</w:t>
      </w:r>
      <w:r w:rsidR="005C3C23">
        <w:rPr>
          <w:w w:val="105"/>
        </w:rPr>
        <w:t xml:space="preserve"> soweit es nicht anders angegeben ist.</w:t>
      </w:r>
    </w:p>
    <w:p w14:paraId="46D09952" w14:textId="77777777" w:rsidR="00B01B41" w:rsidRDefault="007B1193">
      <w:pPr>
        <w:pStyle w:val="ListParagraph"/>
        <w:numPr>
          <w:ilvl w:val="0"/>
          <w:numId w:val="6"/>
        </w:numPr>
        <w:tabs>
          <w:tab w:val="left" w:pos="720"/>
        </w:tabs>
        <w:spacing w:before="87" w:line="276" w:lineRule="auto"/>
        <w:ind w:right="720"/>
      </w:pPr>
      <w:r>
        <w:rPr>
          <w:b/>
        </w:rPr>
        <w:t>Sorgfältige Auftragsabwic</w:t>
      </w:r>
      <w:r w:rsidR="00E73E39">
        <w:rPr>
          <w:b/>
        </w:rPr>
        <w:t>k</w:t>
      </w:r>
      <w:r>
        <w:rPr>
          <w:b/>
        </w:rPr>
        <w:t xml:space="preserve">lung </w:t>
      </w:r>
      <w:r>
        <w:t xml:space="preserve">mit modernsten Prozessen, unterstützt durch </w:t>
      </w:r>
      <w:proofErr w:type="spellStart"/>
      <w:r w:rsidR="00960F37">
        <w:t>LogYou</w:t>
      </w:r>
      <w:r w:rsidR="00E73E39">
        <w:t>´</w:t>
      </w:r>
      <w:r>
        <w:t>s</w:t>
      </w:r>
      <w:proofErr w:type="spellEnd"/>
      <w:r>
        <w:t xml:space="preserve"> </w:t>
      </w:r>
      <w:r>
        <w:rPr>
          <w:w w:val="110"/>
        </w:rPr>
        <w:t>eigenes Lagerverwaltungssystem. Die Expertenteams in jedem</w:t>
      </w:r>
      <w:r>
        <w:rPr>
          <w:spacing w:val="-3"/>
          <w:w w:val="110"/>
        </w:rPr>
        <w:t xml:space="preserve"> </w:t>
      </w:r>
      <w:r>
        <w:rPr>
          <w:w w:val="110"/>
        </w:rPr>
        <w:t>Lager</w:t>
      </w:r>
      <w:r>
        <w:rPr>
          <w:spacing w:val="-2"/>
          <w:w w:val="110"/>
        </w:rPr>
        <w:t xml:space="preserve"> </w:t>
      </w:r>
      <w:r>
        <w:rPr>
          <w:w w:val="110"/>
        </w:rPr>
        <w:t xml:space="preserve">gewährleisten </w:t>
      </w:r>
      <w:r>
        <w:rPr>
          <w:w w:val="110"/>
        </w:rPr>
        <w:lastRenderedPageBreak/>
        <w:t xml:space="preserve">die präzise Durchführung von Pick- und Packprozessen, vom Falten von Versandkartons über das Kommissionieren von Produkten bis zum Schließen des Versandkartons. Bei Bedarf wird transportgeeignetes Füllmaterial bereitgestellt und jedem Versandkarton hinzugefügt, um Transportschäden zu verhindern. Die Servicebereitstellung von </w:t>
      </w:r>
      <w:r w:rsidR="00960F37">
        <w:rPr>
          <w:w w:val="110"/>
        </w:rPr>
        <w:t>LogYou</w:t>
      </w:r>
      <w:r>
        <w:rPr>
          <w:w w:val="110"/>
        </w:rPr>
        <w:t xml:space="preserve"> für ausgehende</w:t>
      </w:r>
      <w:r>
        <w:rPr>
          <w:spacing w:val="-12"/>
          <w:w w:val="110"/>
        </w:rPr>
        <w:t xml:space="preserve"> </w:t>
      </w:r>
      <w:r>
        <w:rPr>
          <w:w w:val="110"/>
        </w:rPr>
        <w:t>Bestellungen</w:t>
      </w:r>
      <w:r>
        <w:rPr>
          <w:spacing w:val="-12"/>
          <w:w w:val="110"/>
        </w:rPr>
        <w:t xml:space="preserve"> </w:t>
      </w:r>
      <w:r>
        <w:rPr>
          <w:w w:val="110"/>
        </w:rPr>
        <w:t>endet</w:t>
      </w:r>
      <w:r>
        <w:rPr>
          <w:spacing w:val="-12"/>
          <w:w w:val="110"/>
        </w:rPr>
        <w:t xml:space="preserve"> </w:t>
      </w:r>
      <w:r>
        <w:rPr>
          <w:w w:val="110"/>
        </w:rPr>
        <w:t>mit</w:t>
      </w:r>
      <w:r>
        <w:rPr>
          <w:spacing w:val="-12"/>
          <w:w w:val="110"/>
        </w:rPr>
        <w:t xml:space="preserve"> </w:t>
      </w:r>
      <w:r>
        <w:rPr>
          <w:w w:val="110"/>
        </w:rPr>
        <w:t>der</w:t>
      </w:r>
      <w:r>
        <w:rPr>
          <w:spacing w:val="-12"/>
          <w:w w:val="110"/>
        </w:rPr>
        <w:t xml:space="preserve"> </w:t>
      </w:r>
      <w:r>
        <w:rPr>
          <w:w w:val="110"/>
        </w:rPr>
        <w:t>Übergabe an die Versanddienstleister.</w:t>
      </w:r>
    </w:p>
    <w:p w14:paraId="4B96B508" w14:textId="77777777" w:rsidR="00B01B41" w:rsidRDefault="007B1193">
      <w:pPr>
        <w:pStyle w:val="ListParagraph"/>
        <w:numPr>
          <w:ilvl w:val="0"/>
          <w:numId w:val="6"/>
        </w:numPr>
        <w:tabs>
          <w:tab w:val="left" w:pos="720"/>
        </w:tabs>
        <w:spacing w:before="206" w:line="276" w:lineRule="auto"/>
        <w:ind w:right="720"/>
      </w:pPr>
      <w:r>
        <w:rPr>
          <w:b/>
          <w:w w:val="110"/>
        </w:rPr>
        <w:t xml:space="preserve">Dedizierter </w:t>
      </w:r>
      <w:r w:rsidR="00A610F0">
        <w:rPr>
          <w:b/>
          <w:w w:val="110"/>
        </w:rPr>
        <w:t>Ansprechpartner</w:t>
      </w:r>
      <w:r>
        <w:rPr>
          <w:w w:val="110"/>
        </w:rPr>
        <w:t xml:space="preserve">, der das Setup überprüft, den Kunden bei der Verbesserung seiner gesamten </w:t>
      </w:r>
      <w:proofErr w:type="spellStart"/>
      <w:r>
        <w:rPr>
          <w:w w:val="110"/>
        </w:rPr>
        <w:t>Operations</w:t>
      </w:r>
      <w:proofErr w:type="spellEnd"/>
      <w:r>
        <w:rPr>
          <w:w w:val="110"/>
        </w:rPr>
        <w:t xml:space="preserve"> unterstützt und den Kunden beim Wachstum begleitet.</w:t>
      </w:r>
    </w:p>
    <w:p w14:paraId="6FABD05D" w14:textId="77777777" w:rsidR="00B01B41" w:rsidRDefault="007B1193">
      <w:pPr>
        <w:pStyle w:val="BodyText"/>
        <w:spacing w:before="204" w:line="276" w:lineRule="auto"/>
        <w:ind w:left="360" w:right="718"/>
        <w:jc w:val="both"/>
      </w:pPr>
      <w:r>
        <w:rPr>
          <w:w w:val="110"/>
        </w:rPr>
        <w:t xml:space="preserve">Wenn der Kunde, mit Zustimmung von </w:t>
      </w:r>
      <w:r w:rsidR="00960F37">
        <w:rPr>
          <w:w w:val="110"/>
        </w:rPr>
        <w:t>LogYou</w:t>
      </w:r>
      <w:r>
        <w:rPr>
          <w:w w:val="110"/>
        </w:rPr>
        <w:t xml:space="preserve">, einen bestimmten Lieferdienstleister ausgewählt hat, wird </w:t>
      </w:r>
      <w:r w:rsidR="00960F37">
        <w:rPr>
          <w:w w:val="110"/>
        </w:rPr>
        <w:t>LogYou</w:t>
      </w:r>
      <w:r>
        <w:rPr>
          <w:w w:val="110"/>
        </w:rPr>
        <w:t xml:space="preserve"> die bearbeiteten Sendungen an die für den Dienstleister zuständige Person für die Abholung übergeben. </w:t>
      </w:r>
      <w:r w:rsidR="00960F37">
        <w:rPr>
          <w:w w:val="110"/>
        </w:rPr>
        <w:t>LogYou</w:t>
      </w:r>
      <w:r>
        <w:rPr>
          <w:w w:val="110"/>
        </w:rPr>
        <w:t xml:space="preserve"> haftet nicht für Schäden an den Waren, sobald sie dem Spediteur oder dem Versanddienstleister übergeben wurden </w:t>
      </w:r>
      <w:r>
        <w:rPr>
          <w:spacing w:val="-2"/>
          <w:w w:val="110"/>
        </w:rPr>
        <w:t>(Verladerampe).</w:t>
      </w:r>
    </w:p>
    <w:p w14:paraId="2D658589" w14:textId="77777777" w:rsidR="00B01B41" w:rsidRDefault="00B01B41">
      <w:pPr>
        <w:pStyle w:val="BodyText"/>
        <w:spacing w:before="45"/>
      </w:pPr>
    </w:p>
    <w:p w14:paraId="2AC09517" w14:textId="77777777" w:rsidR="00B01B41" w:rsidRDefault="007B1193">
      <w:pPr>
        <w:pStyle w:val="BodyText"/>
        <w:spacing w:line="276" w:lineRule="auto"/>
        <w:ind w:left="360" w:right="719"/>
        <w:jc w:val="both"/>
      </w:pPr>
      <w:r>
        <w:rPr>
          <w:w w:val="110"/>
        </w:rPr>
        <w:t xml:space="preserve">Weitere Dienstleistungen sind gesondert zu vereinbaren. Weitere Details zu den Dienstleistungen und den Pflichten des Kunden sind in den AGBs festgelegt. </w:t>
      </w:r>
      <w:r w:rsidR="00960F37">
        <w:rPr>
          <w:w w:val="110"/>
        </w:rPr>
        <w:t>LogYou</w:t>
      </w:r>
      <w:r>
        <w:rPr>
          <w:w w:val="110"/>
        </w:rPr>
        <w:t xml:space="preserve"> darf Subunternehmer beauftragen.</w:t>
      </w:r>
    </w:p>
    <w:p w14:paraId="4102FC70" w14:textId="77777777" w:rsidR="00B01B41" w:rsidRDefault="00B01B41">
      <w:pPr>
        <w:pStyle w:val="BodyText"/>
        <w:spacing w:before="94"/>
      </w:pPr>
    </w:p>
    <w:p w14:paraId="2A9B28C2" w14:textId="77777777" w:rsidR="00B01B41" w:rsidRDefault="007B1193">
      <w:pPr>
        <w:pStyle w:val="Heading2"/>
        <w:jc w:val="both"/>
      </w:pPr>
      <w:bookmarkStart w:id="2" w:name="_TOC_250014"/>
      <w:r>
        <w:rPr>
          <w:w w:val="105"/>
        </w:rPr>
        <w:t>Start,</w:t>
      </w:r>
      <w:r>
        <w:rPr>
          <w:spacing w:val="-7"/>
          <w:w w:val="105"/>
        </w:rPr>
        <w:t xml:space="preserve"> </w:t>
      </w:r>
      <w:r>
        <w:rPr>
          <w:w w:val="105"/>
        </w:rPr>
        <w:t>Dauer</w:t>
      </w:r>
      <w:r>
        <w:rPr>
          <w:spacing w:val="-7"/>
          <w:w w:val="105"/>
        </w:rPr>
        <w:t xml:space="preserve"> </w:t>
      </w:r>
      <w:r>
        <w:rPr>
          <w:w w:val="105"/>
        </w:rPr>
        <w:t>und</w:t>
      </w:r>
      <w:r>
        <w:rPr>
          <w:spacing w:val="-7"/>
          <w:w w:val="105"/>
        </w:rPr>
        <w:t xml:space="preserve"> </w:t>
      </w:r>
      <w:bookmarkEnd w:id="2"/>
      <w:r>
        <w:rPr>
          <w:spacing w:val="-2"/>
          <w:w w:val="105"/>
        </w:rPr>
        <w:t>Kündigung</w:t>
      </w:r>
    </w:p>
    <w:p w14:paraId="1D776CAD" w14:textId="20507547" w:rsidR="00B01B41" w:rsidRDefault="007B1193">
      <w:pPr>
        <w:pStyle w:val="BodyText"/>
        <w:spacing w:before="182" w:line="276" w:lineRule="auto"/>
        <w:ind w:left="360" w:right="720"/>
        <w:jc w:val="both"/>
      </w:pPr>
      <w:r>
        <w:rPr>
          <w:w w:val="105"/>
        </w:rPr>
        <w:t>Der Vertrag beginnt mit dem geplanten operativen Star</w:t>
      </w:r>
      <w:r w:rsidR="00FF1971">
        <w:rPr>
          <w:w w:val="105"/>
        </w:rPr>
        <w:t xml:space="preserve">t. </w:t>
      </w:r>
      <w:r>
        <w:rPr>
          <w:w w:val="105"/>
        </w:rPr>
        <w:t xml:space="preserve">Damit der Betrieb beginnen kann, muss eine </w:t>
      </w:r>
      <w:r>
        <w:rPr>
          <w:b/>
          <w:w w:val="105"/>
        </w:rPr>
        <w:t>Umsatzsteuer-</w:t>
      </w:r>
      <w:r w:rsidR="00A610F0">
        <w:rPr>
          <w:b/>
          <w:w w:val="105"/>
        </w:rPr>
        <w:t>Identifikationsnummer</w:t>
      </w:r>
      <w:r>
        <w:rPr>
          <w:b/>
          <w:w w:val="105"/>
        </w:rPr>
        <w:t xml:space="preserve"> (VAT </w:t>
      </w:r>
      <w:proofErr w:type="spellStart"/>
      <w:r>
        <w:rPr>
          <w:b/>
          <w:w w:val="105"/>
        </w:rPr>
        <w:t>number</w:t>
      </w:r>
      <w:proofErr w:type="spellEnd"/>
      <w:r>
        <w:rPr>
          <w:b/>
          <w:w w:val="105"/>
        </w:rPr>
        <w:t xml:space="preserve">) </w:t>
      </w:r>
      <w:r>
        <w:rPr>
          <w:w w:val="105"/>
        </w:rPr>
        <w:t>für jedes Land, in dem Ware gelagert wird, vor dem geplanten operativen Startdatum bereitgestellt werden.</w:t>
      </w:r>
    </w:p>
    <w:p w14:paraId="0990E64B" w14:textId="77777777" w:rsidR="00B01B41" w:rsidRDefault="00B01B41">
      <w:pPr>
        <w:pStyle w:val="BodyText"/>
        <w:spacing w:before="47"/>
      </w:pPr>
    </w:p>
    <w:p w14:paraId="16DF7CA0" w14:textId="77777777" w:rsidR="00B01B41" w:rsidRDefault="007B1193">
      <w:pPr>
        <w:pStyle w:val="BodyText"/>
        <w:spacing w:line="276" w:lineRule="auto"/>
        <w:ind w:left="360" w:right="719"/>
        <w:jc w:val="both"/>
        <w:rPr>
          <w:w w:val="110"/>
        </w:rPr>
      </w:pPr>
      <w:r>
        <w:rPr>
          <w:w w:val="110"/>
        </w:rPr>
        <w:t xml:space="preserve">Jede Partei kann diesen Vertrag durch </w:t>
      </w:r>
      <w:r>
        <w:rPr>
          <w:b/>
          <w:w w:val="110"/>
        </w:rPr>
        <w:t xml:space="preserve">schriftliche Kündigung </w:t>
      </w:r>
      <w:r>
        <w:rPr>
          <w:w w:val="110"/>
        </w:rPr>
        <w:t xml:space="preserve">zum Ende eines </w:t>
      </w:r>
      <w:r>
        <w:t xml:space="preserve">Kalendermonats mit einer Frist von </w:t>
      </w:r>
      <w:r>
        <w:rPr>
          <w:b/>
        </w:rPr>
        <w:t xml:space="preserve">drei (3) Monaten </w:t>
      </w:r>
      <w:r>
        <w:t xml:space="preserve">beenden, wobei eine E-Mail an den </w:t>
      </w:r>
      <w:r>
        <w:rPr>
          <w:spacing w:val="-2"/>
          <w:w w:val="110"/>
        </w:rPr>
        <w:t>Ansprechpartner</w:t>
      </w:r>
      <w:r>
        <w:rPr>
          <w:spacing w:val="-3"/>
          <w:w w:val="110"/>
        </w:rPr>
        <w:t xml:space="preserve"> </w:t>
      </w:r>
      <w:r>
        <w:rPr>
          <w:spacing w:val="-2"/>
          <w:w w:val="110"/>
        </w:rPr>
        <w:t>des</w:t>
      </w:r>
      <w:r>
        <w:rPr>
          <w:spacing w:val="-3"/>
          <w:w w:val="110"/>
        </w:rPr>
        <w:t xml:space="preserve"> </w:t>
      </w:r>
      <w:r>
        <w:rPr>
          <w:spacing w:val="-2"/>
          <w:w w:val="110"/>
        </w:rPr>
        <w:t>Kunden</w:t>
      </w:r>
      <w:r>
        <w:rPr>
          <w:spacing w:val="-3"/>
          <w:w w:val="110"/>
        </w:rPr>
        <w:t xml:space="preserve"> </w:t>
      </w:r>
      <w:r>
        <w:rPr>
          <w:spacing w:val="-2"/>
          <w:w w:val="110"/>
        </w:rPr>
        <w:t>als</w:t>
      </w:r>
      <w:r>
        <w:rPr>
          <w:spacing w:val="-3"/>
          <w:w w:val="110"/>
        </w:rPr>
        <w:t xml:space="preserve"> </w:t>
      </w:r>
      <w:r>
        <w:rPr>
          <w:spacing w:val="-2"/>
          <w:w w:val="110"/>
        </w:rPr>
        <w:t>Erfüllung</w:t>
      </w:r>
      <w:r>
        <w:rPr>
          <w:spacing w:val="-4"/>
          <w:w w:val="110"/>
        </w:rPr>
        <w:t xml:space="preserve"> </w:t>
      </w:r>
      <w:r>
        <w:rPr>
          <w:spacing w:val="-2"/>
          <w:w w:val="110"/>
        </w:rPr>
        <w:t>der</w:t>
      </w:r>
      <w:r>
        <w:rPr>
          <w:spacing w:val="-17"/>
          <w:w w:val="110"/>
        </w:rPr>
        <w:t xml:space="preserve"> </w:t>
      </w:r>
      <w:r>
        <w:rPr>
          <w:spacing w:val="-2"/>
          <w:w w:val="110"/>
        </w:rPr>
        <w:t xml:space="preserve">Schriftformanforderung </w:t>
      </w:r>
      <w:r>
        <w:rPr>
          <w:w w:val="110"/>
        </w:rPr>
        <w:t>gilt.</w:t>
      </w:r>
    </w:p>
    <w:p w14:paraId="16BCD481" w14:textId="77777777" w:rsidR="001634B8" w:rsidRDefault="001634B8">
      <w:pPr>
        <w:pStyle w:val="BodyText"/>
        <w:spacing w:line="276" w:lineRule="auto"/>
        <w:ind w:left="360" w:right="719"/>
        <w:jc w:val="both"/>
        <w:rPr>
          <w:w w:val="110"/>
        </w:rPr>
      </w:pPr>
      <w:r>
        <w:rPr>
          <w:w w:val="110"/>
        </w:rPr>
        <w:t>Innerhalb der ersten 3 Monate ab Vertragsbeginn gilt ein Sonderkündigungsrecht mit einer Kündigungsfrist von 1 Monat.</w:t>
      </w:r>
    </w:p>
    <w:p w14:paraId="65310C30" w14:textId="77777777" w:rsidR="000C5FB6" w:rsidRDefault="000C5FB6" w:rsidP="000C5FB6">
      <w:pPr>
        <w:pStyle w:val="BodyText"/>
        <w:spacing w:line="276" w:lineRule="auto"/>
        <w:ind w:right="719"/>
        <w:jc w:val="both"/>
      </w:pPr>
    </w:p>
    <w:p w14:paraId="25AD778A" w14:textId="77777777" w:rsidR="00B01B41" w:rsidRDefault="00B01B41">
      <w:pPr>
        <w:pStyle w:val="BodyText"/>
        <w:spacing w:before="43"/>
      </w:pPr>
    </w:p>
    <w:p w14:paraId="0ACFA468" w14:textId="77777777" w:rsidR="00B01B41" w:rsidRDefault="007B1193">
      <w:pPr>
        <w:pStyle w:val="BodyText"/>
        <w:spacing w:before="1" w:line="276" w:lineRule="auto"/>
        <w:ind w:left="360" w:right="718"/>
        <w:jc w:val="both"/>
      </w:pPr>
      <w:r>
        <w:rPr>
          <w:w w:val="110"/>
        </w:rPr>
        <w:t xml:space="preserve">Das Recht zur außerordentlichen Kündigung bleibt unberührt. Unabhängig von der Existenz einer außerordentlichen Kündigung ist </w:t>
      </w:r>
      <w:r w:rsidR="00960F37">
        <w:rPr>
          <w:w w:val="110"/>
        </w:rPr>
        <w:t>LogYou</w:t>
      </w:r>
      <w:r>
        <w:rPr>
          <w:w w:val="110"/>
        </w:rPr>
        <w:t xml:space="preserve"> berechtigt, ein Sonderkündigungsrecht</w:t>
      </w:r>
      <w:r>
        <w:rPr>
          <w:spacing w:val="-3"/>
          <w:w w:val="110"/>
        </w:rPr>
        <w:t xml:space="preserve"> </w:t>
      </w:r>
      <w:r>
        <w:rPr>
          <w:w w:val="110"/>
        </w:rPr>
        <w:t>auszuüben,</w:t>
      </w:r>
      <w:r>
        <w:rPr>
          <w:spacing w:val="-3"/>
          <w:w w:val="110"/>
        </w:rPr>
        <w:t xml:space="preserve"> </w:t>
      </w:r>
      <w:r>
        <w:rPr>
          <w:w w:val="110"/>
        </w:rPr>
        <w:t>wenn</w:t>
      </w:r>
      <w:r>
        <w:rPr>
          <w:spacing w:val="-3"/>
          <w:w w:val="110"/>
        </w:rPr>
        <w:t xml:space="preserve"> </w:t>
      </w:r>
      <w:r>
        <w:rPr>
          <w:w w:val="110"/>
        </w:rPr>
        <w:t>der</w:t>
      </w:r>
      <w:r>
        <w:rPr>
          <w:spacing w:val="-3"/>
          <w:w w:val="110"/>
        </w:rPr>
        <w:t xml:space="preserve"> </w:t>
      </w:r>
      <w:r>
        <w:rPr>
          <w:w w:val="110"/>
        </w:rPr>
        <w:t>Kunde</w:t>
      </w:r>
      <w:r>
        <w:rPr>
          <w:spacing w:val="-3"/>
          <w:w w:val="110"/>
        </w:rPr>
        <w:t xml:space="preserve"> </w:t>
      </w:r>
      <w:r>
        <w:rPr>
          <w:w w:val="110"/>
        </w:rPr>
        <w:t>mit</w:t>
      </w:r>
      <w:r>
        <w:rPr>
          <w:spacing w:val="-3"/>
          <w:w w:val="110"/>
        </w:rPr>
        <w:t xml:space="preserve"> </w:t>
      </w:r>
      <w:r>
        <w:rPr>
          <w:w w:val="110"/>
        </w:rPr>
        <w:t>der</w:t>
      </w:r>
      <w:r>
        <w:rPr>
          <w:spacing w:val="-15"/>
          <w:w w:val="110"/>
        </w:rPr>
        <w:t xml:space="preserve"> </w:t>
      </w:r>
      <w:r>
        <w:rPr>
          <w:w w:val="110"/>
        </w:rPr>
        <w:t>Zahlung</w:t>
      </w:r>
      <w:r>
        <w:rPr>
          <w:spacing w:val="-16"/>
          <w:w w:val="110"/>
        </w:rPr>
        <w:t xml:space="preserve"> </w:t>
      </w:r>
      <w:r>
        <w:rPr>
          <w:w w:val="110"/>
        </w:rPr>
        <w:t>von</w:t>
      </w:r>
      <w:r>
        <w:rPr>
          <w:spacing w:val="-15"/>
          <w:w w:val="110"/>
        </w:rPr>
        <w:t xml:space="preserve"> </w:t>
      </w:r>
      <w:r>
        <w:rPr>
          <w:w w:val="110"/>
        </w:rPr>
        <w:t>mehr</w:t>
      </w:r>
      <w:r>
        <w:rPr>
          <w:spacing w:val="-15"/>
          <w:w w:val="110"/>
        </w:rPr>
        <w:t xml:space="preserve"> </w:t>
      </w:r>
      <w:r>
        <w:rPr>
          <w:w w:val="110"/>
        </w:rPr>
        <w:t>als</w:t>
      </w:r>
      <w:r>
        <w:rPr>
          <w:spacing w:val="-15"/>
          <w:w w:val="110"/>
        </w:rPr>
        <w:t xml:space="preserve"> </w:t>
      </w:r>
      <w:r>
        <w:rPr>
          <w:w w:val="110"/>
        </w:rPr>
        <w:t>zwei</w:t>
      </w:r>
    </w:p>
    <w:p w14:paraId="5AE2D0E4" w14:textId="3E3D2A74" w:rsidR="00B01B41" w:rsidRDefault="007B1193">
      <w:pPr>
        <w:pStyle w:val="BodyText"/>
        <w:spacing w:before="2" w:line="276" w:lineRule="auto"/>
        <w:ind w:left="360" w:right="720"/>
        <w:jc w:val="both"/>
      </w:pPr>
      <w:r>
        <w:rPr>
          <w:w w:val="110"/>
        </w:rPr>
        <w:t>(2) fälligen Rechnungen im Rückstand ist oder ein Rechnungsbetrag von mehr als 5.000,00</w:t>
      </w:r>
      <w:r>
        <w:rPr>
          <w:spacing w:val="-7"/>
          <w:w w:val="110"/>
        </w:rPr>
        <w:t xml:space="preserve"> </w:t>
      </w:r>
      <w:r>
        <w:rPr>
          <w:w w:val="110"/>
        </w:rPr>
        <w:t>EUR</w:t>
      </w:r>
      <w:r>
        <w:rPr>
          <w:spacing w:val="-7"/>
          <w:w w:val="110"/>
        </w:rPr>
        <w:t xml:space="preserve"> </w:t>
      </w:r>
      <w:r>
        <w:rPr>
          <w:w w:val="110"/>
        </w:rPr>
        <w:t>aussteht</w:t>
      </w:r>
      <w:r>
        <w:rPr>
          <w:spacing w:val="-18"/>
          <w:w w:val="110"/>
        </w:rPr>
        <w:t xml:space="preserve"> </w:t>
      </w:r>
      <w:r>
        <w:rPr>
          <w:w w:val="110"/>
        </w:rPr>
        <w:t>und</w:t>
      </w:r>
      <w:r>
        <w:rPr>
          <w:spacing w:val="-19"/>
          <w:w w:val="110"/>
        </w:rPr>
        <w:t xml:space="preserve"> </w:t>
      </w:r>
      <w:r>
        <w:rPr>
          <w:w w:val="110"/>
        </w:rPr>
        <w:t>alle</w:t>
      </w:r>
      <w:r>
        <w:rPr>
          <w:spacing w:val="-18"/>
          <w:w w:val="110"/>
        </w:rPr>
        <w:t xml:space="preserve"> </w:t>
      </w:r>
      <w:r>
        <w:rPr>
          <w:w w:val="110"/>
        </w:rPr>
        <w:t>fälligen</w:t>
      </w:r>
      <w:r>
        <w:rPr>
          <w:spacing w:val="-18"/>
          <w:w w:val="110"/>
        </w:rPr>
        <w:t xml:space="preserve"> </w:t>
      </w:r>
      <w:r>
        <w:rPr>
          <w:w w:val="110"/>
        </w:rPr>
        <w:t>Forderungen</w:t>
      </w:r>
      <w:r>
        <w:rPr>
          <w:spacing w:val="-18"/>
          <w:w w:val="110"/>
        </w:rPr>
        <w:t xml:space="preserve"> </w:t>
      </w:r>
      <w:r>
        <w:rPr>
          <w:w w:val="110"/>
        </w:rPr>
        <w:t>nicht</w:t>
      </w:r>
      <w:r>
        <w:rPr>
          <w:spacing w:val="-18"/>
          <w:w w:val="110"/>
        </w:rPr>
        <w:t xml:space="preserve"> </w:t>
      </w:r>
      <w:r>
        <w:rPr>
          <w:w w:val="110"/>
        </w:rPr>
        <w:t>vollständig</w:t>
      </w:r>
      <w:r>
        <w:rPr>
          <w:spacing w:val="-19"/>
          <w:w w:val="110"/>
        </w:rPr>
        <w:t xml:space="preserve"> </w:t>
      </w:r>
      <w:r>
        <w:rPr>
          <w:w w:val="110"/>
        </w:rPr>
        <w:t>beglichen</w:t>
      </w:r>
      <w:r>
        <w:rPr>
          <w:spacing w:val="-18"/>
          <w:w w:val="110"/>
        </w:rPr>
        <w:t xml:space="preserve"> </w:t>
      </w:r>
      <w:r>
        <w:rPr>
          <w:w w:val="110"/>
        </w:rPr>
        <w:t xml:space="preserve">wurden. </w:t>
      </w:r>
      <w:r w:rsidR="00960F37">
        <w:rPr>
          <w:w w:val="110"/>
        </w:rPr>
        <w:t>LogYou</w:t>
      </w:r>
      <w:r>
        <w:rPr>
          <w:w w:val="110"/>
        </w:rPr>
        <w:t xml:space="preserve"> kann den Service jederzeit und ohne Vorankündigung</w:t>
      </w:r>
      <w:r>
        <w:rPr>
          <w:spacing w:val="-1"/>
          <w:w w:val="110"/>
        </w:rPr>
        <w:t xml:space="preserve"> </w:t>
      </w:r>
      <w:r>
        <w:rPr>
          <w:w w:val="110"/>
        </w:rPr>
        <w:t xml:space="preserve">einstellen, wenn der Kunde </w:t>
      </w:r>
      <w:r w:rsidR="00190C27">
        <w:rPr>
          <w:w w:val="110"/>
        </w:rPr>
        <w:t xml:space="preserve">nach 2 </w:t>
      </w:r>
      <w:r>
        <w:rPr>
          <w:w w:val="110"/>
        </w:rPr>
        <w:t>fällige</w:t>
      </w:r>
      <w:r w:rsidR="00190C27">
        <w:rPr>
          <w:w w:val="110"/>
        </w:rPr>
        <w:t>n</w:t>
      </w:r>
      <w:r>
        <w:rPr>
          <w:spacing w:val="-4"/>
          <w:w w:val="110"/>
        </w:rPr>
        <w:t xml:space="preserve"> </w:t>
      </w:r>
      <w:r>
        <w:rPr>
          <w:w w:val="110"/>
        </w:rPr>
        <w:t>und</w:t>
      </w:r>
      <w:r>
        <w:rPr>
          <w:spacing w:val="-5"/>
          <w:w w:val="110"/>
        </w:rPr>
        <w:t xml:space="preserve"> </w:t>
      </w:r>
      <w:r>
        <w:rPr>
          <w:w w:val="110"/>
        </w:rPr>
        <w:t>zahlbare</w:t>
      </w:r>
      <w:r>
        <w:rPr>
          <w:spacing w:val="-4"/>
          <w:w w:val="110"/>
        </w:rPr>
        <w:t xml:space="preserve"> </w:t>
      </w:r>
      <w:r>
        <w:rPr>
          <w:w w:val="110"/>
        </w:rPr>
        <w:t>Rechnungen</w:t>
      </w:r>
      <w:r w:rsidR="00190C27">
        <w:rPr>
          <w:w w:val="110"/>
        </w:rPr>
        <w:t xml:space="preserve"> und 5 Tagen nach der 2. </w:t>
      </w:r>
      <w:proofErr w:type="gramStart"/>
      <w:r w:rsidR="00190C27">
        <w:rPr>
          <w:w w:val="110"/>
        </w:rPr>
        <w:t xml:space="preserve">Mahnung </w:t>
      </w:r>
      <w:r>
        <w:rPr>
          <w:spacing w:val="-4"/>
          <w:w w:val="110"/>
        </w:rPr>
        <w:t xml:space="preserve"> </w:t>
      </w:r>
      <w:r>
        <w:rPr>
          <w:w w:val="110"/>
        </w:rPr>
        <w:t>nicht</w:t>
      </w:r>
      <w:proofErr w:type="gramEnd"/>
      <w:r>
        <w:rPr>
          <w:spacing w:val="-4"/>
          <w:w w:val="110"/>
        </w:rPr>
        <w:t xml:space="preserve"> </w:t>
      </w:r>
      <w:r>
        <w:rPr>
          <w:w w:val="110"/>
        </w:rPr>
        <w:t>begleicht.</w:t>
      </w:r>
    </w:p>
    <w:p w14:paraId="4A74B3FD" w14:textId="77777777" w:rsidR="00B01B41" w:rsidRDefault="00B01B41">
      <w:pPr>
        <w:pStyle w:val="BodyText"/>
        <w:spacing w:before="44"/>
      </w:pPr>
    </w:p>
    <w:p w14:paraId="6892F065" w14:textId="77777777" w:rsidR="00136AD5" w:rsidRDefault="00136AD5">
      <w:pPr>
        <w:pStyle w:val="BodyText"/>
        <w:spacing w:before="44"/>
      </w:pPr>
    </w:p>
    <w:p w14:paraId="6F06BBEF" w14:textId="7BF87A6D" w:rsidR="000C5FB6" w:rsidRDefault="007B1193" w:rsidP="00FF1971">
      <w:pPr>
        <w:pStyle w:val="BodyText"/>
        <w:spacing w:line="276" w:lineRule="auto"/>
        <w:ind w:left="360" w:right="718"/>
        <w:jc w:val="both"/>
        <w:rPr>
          <w:w w:val="110"/>
        </w:rPr>
      </w:pPr>
      <w:r>
        <w:rPr>
          <w:w w:val="110"/>
        </w:rPr>
        <w:lastRenderedPageBreak/>
        <w:t>Der Kunde verpflichtet sich, seine Waren (einschließlich Rücksendungen) spätestens dreißig (30) Tage nach Ende des Vertrags</w:t>
      </w:r>
      <w:r>
        <w:rPr>
          <w:spacing w:val="-9"/>
          <w:w w:val="110"/>
        </w:rPr>
        <w:t xml:space="preserve"> </w:t>
      </w:r>
      <w:r>
        <w:rPr>
          <w:w w:val="110"/>
        </w:rPr>
        <w:t>auf</w:t>
      </w:r>
      <w:r>
        <w:rPr>
          <w:spacing w:val="-9"/>
          <w:w w:val="110"/>
        </w:rPr>
        <w:t xml:space="preserve"> </w:t>
      </w:r>
      <w:r>
        <w:rPr>
          <w:w w:val="110"/>
        </w:rPr>
        <w:t>eigene</w:t>
      </w:r>
      <w:r>
        <w:rPr>
          <w:spacing w:val="-9"/>
          <w:w w:val="110"/>
        </w:rPr>
        <w:t xml:space="preserve"> </w:t>
      </w:r>
      <w:r>
        <w:rPr>
          <w:w w:val="110"/>
        </w:rPr>
        <w:t>Kosten</w:t>
      </w:r>
      <w:r>
        <w:rPr>
          <w:spacing w:val="-9"/>
          <w:w w:val="110"/>
        </w:rPr>
        <w:t xml:space="preserve"> </w:t>
      </w:r>
      <w:r>
        <w:rPr>
          <w:w w:val="110"/>
        </w:rPr>
        <w:t>aus</w:t>
      </w:r>
      <w:r>
        <w:rPr>
          <w:spacing w:val="-9"/>
          <w:w w:val="110"/>
        </w:rPr>
        <w:t xml:space="preserve"> </w:t>
      </w:r>
      <w:r>
        <w:rPr>
          <w:w w:val="110"/>
        </w:rPr>
        <w:t>dem</w:t>
      </w:r>
      <w:r>
        <w:rPr>
          <w:spacing w:val="-10"/>
          <w:w w:val="110"/>
        </w:rPr>
        <w:t xml:space="preserve"> </w:t>
      </w:r>
      <w:r>
        <w:rPr>
          <w:w w:val="110"/>
        </w:rPr>
        <w:t>Lager</w:t>
      </w:r>
      <w:r>
        <w:rPr>
          <w:spacing w:val="-9"/>
          <w:w w:val="110"/>
        </w:rPr>
        <w:t xml:space="preserve"> </w:t>
      </w:r>
      <w:r>
        <w:rPr>
          <w:w w:val="110"/>
        </w:rPr>
        <w:t>abzuholen, vorausgesetzt, dass alle ausstehenden Rechnungen bezahlt</w:t>
      </w:r>
      <w:r>
        <w:rPr>
          <w:spacing w:val="-8"/>
          <w:w w:val="110"/>
        </w:rPr>
        <w:t xml:space="preserve"> </w:t>
      </w:r>
      <w:r>
        <w:rPr>
          <w:w w:val="110"/>
        </w:rPr>
        <w:t>sind.</w:t>
      </w:r>
      <w:r>
        <w:rPr>
          <w:spacing w:val="-8"/>
          <w:w w:val="110"/>
        </w:rPr>
        <w:t xml:space="preserve"> </w:t>
      </w:r>
      <w:r>
        <w:rPr>
          <w:w w:val="110"/>
        </w:rPr>
        <w:t>Zusätzlich</w:t>
      </w:r>
      <w:r>
        <w:rPr>
          <w:spacing w:val="-8"/>
          <w:w w:val="110"/>
        </w:rPr>
        <w:t xml:space="preserve"> </w:t>
      </w:r>
      <w:r>
        <w:rPr>
          <w:w w:val="110"/>
        </w:rPr>
        <w:t xml:space="preserve">verpflichtet sich </w:t>
      </w:r>
      <w:r w:rsidR="00960F37">
        <w:rPr>
          <w:w w:val="110"/>
        </w:rPr>
        <w:t>LogYou</w:t>
      </w:r>
      <w:r>
        <w:rPr>
          <w:w w:val="110"/>
        </w:rPr>
        <w:t xml:space="preserve">, falls weitere Rücksendungen oder neue Ware des Kunden im Lager von </w:t>
      </w:r>
      <w:r w:rsidR="00960F37">
        <w:rPr>
          <w:w w:val="110"/>
        </w:rPr>
        <w:t>LogYou</w:t>
      </w:r>
      <w:r>
        <w:rPr>
          <w:w w:val="110"/>
        </w:rPr>
        <w:t xml:space="preserve"> eintreffen,</w:t>
      </w:r>
      <w:r>
        <w:rPr>
          <w:spacing w:val="-1"/>
          <w:w w:val="110"/>
        </w:rPr>
        <w:t xml:space="preserve"> </w:t>
      </w:r>
      <w:r>
        <w:rPr>
          <w:w w:val="110"/>
        </w:rPr>
        <w:t>diese</w:t>
      </w:r>
      <w:r>
        <w:rPr>
          <w:spacing w:val="-1"/>
          <w:w w:val="110"/>
        </w:rPr>
        <w:t xml:space="preserve"> </w:t>
      </w:r>
      <w:r>
        <w:rPr>
          <w:w w:val="110"/>
        </w:rPr>
        <w:t>bis</w:t>
      </w:r>
      <w:r>
        <w:rPr>
          <w:spacing w:val="-1"/>
          <w:w w:val="110"/>
        </w:rPr>
        <w:t xml:space="preserve"> </w:t>
      </w:r>
      <w:r>
        <w:rPr>
          <w:w w:val="110"/>
        </w:rPr>
        <w:t>dreißig</w:t>
      </w:r>
      <w:r>
        <w:rPr>
          <w:spacing w:val="-1"/>
          <w:w w:val="110"/>
        </w:rPr>
        <w:t xml:space="preserve"> </w:t>
      </w:r>
      <w:r>
        <w:rPr>
          <w:w w:val="110"/>
        </w:rPr>
        <w:t>(30)</w:t>
      </w:r>
      <w:r>
        <w:rPr>
          <w:spacing w:val="-1"/>
          <w:w w:val="110"/>
        </w:rPr>
        <w:t xml:space="preserve"> </w:t>
      </w:r>
      <w:r>
        <w:rPr>
          <w:w w:val="110"/>
        </w:rPr>
        <w:t>Tage</w:t>
      </w:r>
      <w:r>
        <w:rPr>
          <w:spacing w:val="-1"/>
          <w:w w:val="110"/>
        </w:rPr>
        <w:t xml:space="preserve"> </w:t>
      </w:r>
      <w:r>
        <w:rPr>
          <w:w w:val="110"/>
        </w:rPr>
        <w:t>nach</w:t>
      </w:r>
      <w:r>
        <w:rPr>
          <w:spacing w:val="-1"/>
          <w:w w:val="110"/>
        </w:rPr>
        <w:t xml:space="preserve"> </w:t>
      </w:r>
      <w:r>
        <w:rPr>
          <w:w w:val="110"/>
        </w:rPr>
        <w:t>Ende</w:t>
      </w:r>
      <w:r>
        <w:rPr>
          <w:spacing w:val="-1"/>
          <w:w w:val="110"/>
        </w:rPr>
        <w:t xml:space="preserve"> </w:t>
      </w:r>
      <w:r>
        <w:rPr>
          <w:w w:val="110"/>
        </w:rPr>
        <w:t>des</w:t>
      </w:r>
      <w:r>
        <w:rPr>
          <w:spacing w:val="-1"/>
          <w:w w:val="110"/>
        </w:rPr>
        <w:t xml:space="preserve"> </w:t>
      </w:r>
      <w:r>
        <w:rPr>
          <w:w w:val="110"/>
        </w:rPr>
        <w:t>Kundenvertrags</w:t>
      </w:r>
      <w:r>
        <w:rPr>
          <w:spacing w:val="-13"/>
          <w:w w:val="110"/>
        </w:rPr>
        <w:t xml:space="preserve"> </w:t>
      </w:r>
      <w:r>
        <w:rPr>
          <w:w w:val="110"/>
        </w:rPr>
        <w:t>anzunehmen</w:t>
      </w:r>
      <w:r>
        <w:rPr>
          <w:spacing w:val="-13"/>
          <w:w w:val="110"/>
        </w:rPr>
        <w:t xml:space="preserve"> </w:t>
      </w:r>
      <w:r>
        <w:rPr>
          <w:w w:val="110"/>
        </w:rPr>
        <w:t>und zu lagern. Wenn der Kunde seiner Verpflichtung zur Entfernung der Waren nicht nachkommt,</w:t>
      </w:r>
      <w:r>
        <w:rPr>
          <w:spacing w:val="80"/>
          <w:w w:val="110"/>
        </w:rPr>
        <w:t xml:space="preserve"> </w:t>
      </w:r>
      <w:r>
        <w:rPr>
          <w:w w:val="110"/>
        </w:rPr>
        <w:t>ist</w:t>
      </w:r>
      <w:r>
        <w:rPr>
          <w:spacing w:val="80"/>
          <w:w w:val="110"/>
        </w:rPr>
        <w:t xml:space="preserve"> </w:t>
      </w:r>
      <w:r w:rsidR="00960F37">
        <w:rPr>
          <w:w w:val="110"/>
        </w:rPr>
        <w:t>LogYou</w:t>
      </w:r>
      <w:r>
        <w:rPr>
          <w:w w:val="110"/>
        </w:rPr>
        <w:t>,</w:t>
      </w:r>
      <w:r>
        <w:rPr>
          <w:spacing w:val="80"/>
          <w:w w:val="110"/>
        </w:rPr>
        <w:t xml:space="preserve"> </w:t>
      </w:r>
      <w:r>
        <w:rPr>
          <w:w w:val="110"/>
        </w:rPr>
        <w:t>vorbehaltlich</w:t>
      </w:r>
      <w:r>
        <w:rPr>
          <w:spacing w:val="80"/>
          <w:w w:val="110"/>
        </w:rPr>
        <w:t xml:space="preserve"> </w:t>
      </w:r>
      <w:r>
        <w:rPr>
          <w:w w:val="110"/>
        </w:rPr>
        <w:t>der</w:t>
      </w:r>
      <w:r>
        <w:rPr>
          <w:spacing w:val="80"/>
          <w:w w:val="110"/>
        </w:rPr>
        <w:t xml:space="preserve"> </w:t>
      </w:r>
      <w:r>
        <w:rPr>
          <w:w w:val="110"/>
        </w:rPr>
        <w:t>anwendbaren</w:t>
      </w:r>
      <w:r>
        <w:rPr>
          <w:spacing w:val="80"/>
          <w:w w:val="110"/>
        </w:rPr>
        <w:t xml:space="preserve"> </w:t>
      </w:r>
      <w:r>
        <w:rPr>
          <w:w w:val="110"/>
        </w:rPr>
        <w:t>rechtlichen</w:t>
      </w:r>
      <w:r>
        <w:rPr>
          <w:spacing w:val="80"/>
          <w:w w:val="110"/>
        </w:rPr>
        <w:t xml:space="preserve"> </w:t>
      </w:r>
      <w:r>
        <w:rPr>
          <w:w w:val="110"/>
        </w:rPr>
        <w:t>Bestimmungen,</w:t>
      </w:r>
      <w:r w:rsidR="00FF1971">
        <w:rPr>
          <w:w w:val="110"/>
        </w:rPr>
        <w:t xml:space="preserve"> </w:t>
      </w:r>
      <w:r>
        <w:rPr>
          <w:spacing w:val="-2"/>
          <w:w w:val="110"/>
        </w:rPr>
        <w:t>berechtigt, die Ware zu verkaufen</w:t>
      </w:r>
      <w:r>
        <w:rPr>
          <w:spacing w:val="-17"/>
          <w:w w:val="110"/>
        </w:rPr>
        <w:t xml:space="preserve"> </w:t>
      </w:r>
      <w:r>
        <w:rPr>
          <w:spacing w:val="-2"/>
          <w:w w:val="110"/>
        </w:rPr>
        <w:t>oder</w:t>
      </w:r>
      <w:r>
        <w:rPr>
          <w:spacing w:val="-16"/>
          <w:w w:val="110"/>
        </w:rPr>
        <w:t xml:space="preserve"> </w:t>
      </w:r>
      <w:r>
        <w:rPr>
          <w:spacing w:val="-2"/>
          <w:w w:val="110"/>
        </w:rPr>
        <w:t>zu</w:t>
      </w:r>
      <w:r>
        <w:rPr>
          <w:spacing w:val="-17"/>
          <w:w w:val="110"/>
        </w:rPr>
        <w:t xml:space="preserve"> </w:t>
      </w:r>
      <w:r>
        <w:rPr>
          <w:spacing w:val="-2"/>
          <w:w w:val="110"/>
        </w:rPr>
        <w:t>entsorgen.</w:t>
      </w:r>
      <w:r>
        <w:rPr>
          <w:spacing w:val="-16"/>
          <w:w w:val="110"/>
        </w:rPr>
        <w:t xml:space="preserve"> </w:t>
      </w:r>
      <w:r w:rsidR="00960F37">
        <w:rPr>
          <w:spacing w:val="-2"/>
          <w:w w:val="110"/>
        </w:rPr>
        <w:t>LogYou</w:t>
      </w:r>
      <w:r>
        <w:rPr>
          <w:spacing w:val="-17"/>
          <w:w w:val="110"/>
        </w:rPr>
        <w:t xml:space="preserve"> </w:t>
      </w:r>
      <w:r>
        <w:rPr>
          <w:spacing w:val="-2"/>
          <w:w w:val="110"/>
        </w:rPr>
        <w:t>behält</w:t>
      </w:r>
      <w:r>
        <w:rPr>
          <w:spacing w:val="-16"/>
          <w:w w:val="110"/>
        </w:rPr>
        <w:t xml:space="preserve"> </w:t>
      </w:r>
      <w:r>
        <w:rPr>
          <w:spacing w:val="-2"/>
          <w:w w:val="110"/>
        </w:rPr>
        <w:t>sich</w:t>
      </w:r>
      <w:r>
        <w:rPr>
          <w:spacing w:val="-17"/>
          <w:w w:val="110"/>
        </w:rPr>
        <w:t xml:space="preserve"> </w:t>
      </w:r>
      <w:r>
        <w:rPr>
          <w:spacing w:val="-2"/>
          <w:w w:val="110"/>
        </w:rPr>
        <w:t>das</w:t>
      </w:r>
      <w:r>
        <w:rPr>
          <w:spacing w:val="-16"/>
          <w:w w:val="110"/>
        </w:rPr>
        <w:t xml:space="preserve"> </w:t>
      </w:r>
      <w:r>
        <w:rPr>
          <w:spacing w:val="-2"/>
          <w:w w:val="110"/>
        </w:rPr>
        <w:t>Recht</w:t>
      </w:r>
      <w:r>
        <w:rPr>
          <w:spacing w:val="-17"/>
          <w:w w:val="110"/>
        </w:rPr>
        <w:t xml:space="preserve"> </w:t>
      </w:r>
      <w:r>
        <w:rPr>
          <w:spacing w:val="-2"/>
          <w:w w:val="110"/>
        </w:rPr>
        <w:t>vor,</w:t>
      </w:r>
      <w:r>
        <w:rPr>
          <w:spacing w:val="-16"/>
          <w:w w:val="110"/>
        </w:rPr>
        <w:t xml:space="preserve"> </w:t>
      </w:r>
      <w:r>
        <w:rPr>
          <w:spacing w:val="-2"/>
          <w:w w:val="110"/>
        </w:rPr>
        <w:t xml:space="preserve">dem </w:t>
      </w:r>
      <w:r>
        <w:rPr>
          <w:w w:val="110"/>
        </w:rPr>
        <w:t>Kunden</w:t>
      </w:r>
      <w:r>
        <w:rPr>
          <w:spacing w:val="-15"/>
          <w:w w:val="110"/>
        </w:rPr>
        <w:t xml:space="preserve"> </w:t>
      </w:r>
      <w:r>
        <w:rPr>
          <w:w w:val="110"/>
        </w:rPr>
        <w:t>die</w:t>
      </w:r>
      <w:r>
        <w:rPr>
          <w:spacing w:val="-15"/>
          <w:w w:val="110"/>
        </w:rPr>
        <w:t xml:space="preserve"> </w:t>
      </w:r>
      <w:r>
        <w:rPr>
          <w:w w:val="110"/>
        </w:rPr>
        <w:t>vollständigen</w:t>
      </w:r>
      <w:r>
        <w:rPr>
          <w:spacing w:val="-15"/>
          <w:w w:val="110"/>
        </w:rPr>
        <w:t xml:space="preserve"> </w:t>
      </w:r>
      <w:r>
        <w:rPr>
          <w:w w:val="110"/>
        </w:rPr>
        <w:t>Entsorgungskosten</w:t>
      </w:r>
      <w:r>
        <w:rPr>
          <w:spacing w:val="-15"/>
          <w:w w:val="110"/>
        </w:rPr>
        <w:t xml:space="preserve"> </w:t>
      </w:r>
      <w:r>
        <w:rPr>
          <w:w w:val="110"/>
        </w:rPr>
        <w:t>in</w:t>
      </w:r>
      <w:r>
        <w:rPr>
          <w:spacing w:val="-15"/>
          <w:w w:val="110"/>
        </w:rPr>
        <w:t xml:space="preserve"> </w:t>
      </w:r>
      <w:r>
        <w:rPr>
          <w:w w:val="110"/>
        </w:rPr>
        <w:t>Rechnung</w:t>
      </w:r>
      <w:r>
        <w:rPr>
          <w:spacing w:val="-16"/>
          <w:w w:val="110"/>
        </w:rPr>
        <w:t xml:space="preserve"> </w:t>
      </w:r>
      <w:r>
        <w:rPr>
          <w:w w:val="110"/>
        </w:rPr>
        <w:t>zu</w:t>
      </w:r>
      <w:r>
        <w:rPr>
          <w:spacing w:val="-15"/>
          <w:w w:val="110"/>
        </w:rPr>
        <w:t xml:space="preserve"> </w:t>
      </w:r>
      <w:r>
        <w:rPr>
          <w:w w:val="110"/>
        </w:rPr>
        <w:t>stellen.</w:t>
      </w:r>
    </w:p>
    <w:p w14:paraId="7064C15F" w14:textId="77777777" w:rsidR="00A74A79" w:rsidRDefault="00A74A79" w:rsidP="00A74A79">
      <w:pPr>
        <w:pStyle w:val="BodyText"/>
        <w:spacing w:before="87" w:line="276" w:lineRule="auto"/>
        <w:ind w:left="360" w:right="725"/>
        <w:jc w:val="both"/>
        <w:rPr>
          <w:w w:val="110"/>
        </w:rPr>
      </w:pPr>
    </w:p>
    <w:p w14:paraId="645B5BF6" w14:textId="77777777" w:rsidR="000C5FB6" w:rsidRDefault="000C5FB6">
      <w:pPr>
        <w:pStyle w:val="BodyText"/>
        <w:spacing w:before="87" w:line="276" w:lineRule="auto"/>
        <w:ind w:left="360" w:right="725"/>
        <w:jc w:val="both"/>
      </w:pPr>
      <w:r>
        <w:rPr>
          <w:w w:val="110"/>
        </w:rPr>
        <w:t xml:space="preserve">Bei Entzug </w:t>
      </w:r>
      <w:proofErr w:type="gramStart"/>
      <w:r>
        <w:rPr>
          <w:w w:val="110"/>
        </w:rPr>
        <w:t>des Zugriff</w:t>
      </w:r>
      <w:proofErr w:type="gramEnd"/>
      <w:r>
        <w:rPr>
          <w:w w:val="110"/>
        </w:rPr>
        <w:t xml:space="preserve"> auf das die Lagerstätten von LogYou ermöglicht LogYou dem Kunden soweit es ihm möglich ist ein Zugriff auf seine Ware. Ist LogYou in Kenntnis </w:t>
      </w:r>
      <w:proofErr w:type="gramStart"/>
      <w:r>
        <w:rPr>
          <w:w w:val="110"/>
        </w:rPr>
        <w:t>auf eine absehbare Entzug</w:t>
      </w:r>
      <w:proofErr w:type="gramEnd"/>
      <w:r>
        <w:rPr>
          <w:w w:val="110"/>
        </w:rPr>
        <w:t xml:space="preserve"> </w:t>
      </w:r>
      <w:proofErr w:type="gramStart"/>
      <w:r>
        <w:rPr>
          <w:w w:val="110"/>
        </w:rPr>
        <w:t>des Zugriff</w:t>
      </w:r>
      <w:proofErr w:type="gramEnd"/>
      <w:r>
        <w:rPr>
          <w:w w:val="110"/>
        </w:rPr>
        <w:t xml:space="preserve"> auf die Lagerstätten informiert es den Kunden ohne Zeitverzug. </w:t>
      </w:r>
    </w:p>
    <w:p w14:paraId="1FE3CF5A" w14:textId="77777777" w:rsidR="00B01B41" w:rsidRDefault="00B01B41">
      <w:pPr>
        <w:pStyle w:val="BodyText"/>
        <w:spacing w:before="92"/>
      </w:pPr>
    </w:p>
    <w:p w14:paraId="01966127" w14:textId="77777777" w:rsidR="00B01B41" w:rsidRDefault="007B1193">
      <w:pPr>
        <w:pStyle w:val="Heading2"/>
      </w:pPr>
      <w:bookmarkStart w:id="3" w:name="_TOC_250013"/>
      <w:bookmarkEnd w:id="3"/>
      <w:r>
        <w:rPr>
          <w:spacing w:val="-2"/>
          <w:w w:val="110"/>
        </w:rPr>
        <w:t>Preisstruktur</w:t>
      </w:r>
    </w:p>
    <w:p w14:paraId="0119C427" w14:textId="521AD8BE" w:rsidR="00B01B41" w:rsidRDefault="007B1193">
      <w:pPr>
        <w:pStyle w:val="BodyText"/>
        <w:spacing w:before="183" w:line="276" w:lineRule="auto"/>
        <w:ind w:left="360" w:right="730"/>
        <w:jc w:val="both"/>
        <w:rPr>
          <w:w w:val="110"/>
        </w:rPr>
      </w:pPr>
      <w:r>
        <w:rPr>
          <w:w w:val="110"/>
        </w:rPr>
        <w:t xml:space="preserve">Die Parteien einigen sich auf die folgende Preisgestaltung für die im Anhang </w:t>
      </w:r>
      <w:r w:rsidR="00736483">
        <w:rPr>
          <w:w w:val="110"/>
        </w:rPr>
        <w:t xml:space="preserve">des Angebot </w:t>
      </w:r>
      <w:proofErr w:type="spellStart"/>
      <w:r w:rsidR="00E92255">
        <w:rPr>
          <w:b/>
          <w:bCs/>
          <w:w w:val="110"/>
        </w:rPr>
        <w:t>Angebot</w:t>
      </w:r>
      <w:proofErr w:type="spellEnd"/>
      <w:r w:rsidR="00A6240F">
        <w:rPr>
          <w:b/>
          <w:bCs/>
          <w:w w:val="110"/>
        </w:rPr>
        <w:t xml:space="preserve"> </w:t>
      </w:r>
      <w:r w:rsidR="005C1151">
        <w:rPr>
          <w:b/>
          <w:bCs/>
          <w:w w:val="110"/>
        </w:rPr>
        <w:t xml:space="preserve">mit Version </w:t>
      </w:r>
      <w:r w:rsidR="008C711D">
        <w:rPr>
          <w:b/>
          <w:bCs/>
          <w:w w:val="110"/>
        </w:rPr>
        <w:t>12</w:t>
      </w:r>
      <w:r w:rsidR="00A6240F">
        <w:rPr>
          <w:b/>
          <w:bCs/>
          <w:w w:val="110"/>
        </w:rPr>
        <w:t>.</w:t>
      </w:r>
      <w:r w:rsidR="008C711D">
        <w:rPr>
          <w:b/>
          <w:bCs/>
          <w:w w:val="110"/>
        </w:rPr>
        <w:t>04</w:t>
      </w:r>
      <w:r w:rsidR="00A6240F">
        <w:rPr>
          <w:b/>
          <w:bCs/>
          <w:w w:val="110"/>
        </w:rPr>
        <w:t>.202</w:t>
      </w:r>
      <w:r w:rsidR="008C711D">
        <w:rPr>
          <w:b/>
          <w:bCs/>
          <w:w w:val="110"/>
        </w:rPr>
        <w:t>6</w:t>
      </w:r>
      <w:r>
        <w:rPr>
          <w:w w:val="110"/>
        </w:rPr>
        <w:t xml:space="preserve"> aufgeführten Dienstleistungen:</w:t>
      </w:r>
    </w:p>
    <w:p w14:paraId="5486BB5F" w14:textId="77777777" w:rsidR="000C5FB6" w:rsidRDefault="000C5FB6">
      <w:pPr>
        <w:pStyle w:val="BodyText"/>
        <w:spacing w:before="183" w:line="276" w:lineRule="auto"/>
        <w:ind w:left="360" w:right="730"/>
        <w:jc w:val="both"/>
      </w:pPr>
    </w:p>
    <w:p w14:paraId="4FCF217C" w14:textId="4865874A" w:rsidR="00B01B41" w:rsidRDefault="007B1193">
      <w:pPr>
        <w:pStyle w:val="ListParagraph"/>
        <w:numPr>
          <w:ilvl w:val="0"/>
          <w:numId w:val="5"/>
        </w:numPr>
        <w:tabs>
          <w:tab w:val="left" w:pos="1078"/>
          <w:tab w:val="left" w:pos="1080"/>
        </w:tabs>
        <w:spacing w:before="1" w:line="276" w:lineRule="auto"/>
        <w:ind w:right="718"/>
      </w:pPr>
      <w:r>
        <w:rPr>
          <w:b/>
          <w:w w:val="105"/>
        </w:rPr>
        <w:t xml:space="preserve">Pro bearbeitete Sendung </w:t>
      </w:r>
      <w:r>
        <w:rPr>
          <w:w w:val="105"/>
        </w:rPr>
        <w:t xml:space="preserve">(D2C-Fulfillment, Lieferung), wobei eine Sendung als bearbeitet gilt, sobald sie den Status "versendet" in der </w:t>
      </w:r>
      <w:proofErr w:type="spellStart"/>
      <w:r w:rsidR="00960F37">
        <w:rPr>
          <w:w w:val="105"/>
        </w:rPr>
        <w:t>LogShip</w:t>
      </w:r>
      <w:proofErr w:type="spellEnd"/>
      <w:r>
        <w:rPr>
          <w:w w:val="105"/>
        </w:rPr>
        <w:t xml:space="preserve">-App </w:t>
      </w:r>
      <w:r w:rsidR="000C5FB6">
        <w:rPr>
          <w:w w:val="105"/>
        </w:rPr>
        <w:t>oder Warenwirtschaft</w:t>
      </w:r>
      <w:r w:rsidR="00F60D72">
        <w:rPr>
          <w:w w:val="105"/>
        </w:rPr>
        <w:t>/Shopsystem</w:t>
      </w:r>
      <w:r w:rsidR="000C5FB6">
        <w:rPr>
          <w:w w:val="105"/>
        </w:rPr>
        <w:t xml:space="preserve"> des Kunden </w:t>
      </w:r>
      <w:r>
        <w:rPr>
          <w:w w:val="105"/>
        </w:rPr>
        <w:t>erreicht hat. In Fällen, in denen eine Bestellung in mehreren einzelnen Sendungen versandt wird (</w:t>
      </w:r>
      <w:proofErr w:type="gramStart"/>
      <w:r>
        <w:rPr>
          <w:w w:val="105"/>
        </w:rPr>
        <w:t>z.B.</w:t>
      </w:r>
      <w:proofErr w:type="gramEnd"/>
      <w:r>
        <w:rPr>
          <w:w w:val="105"/>
        </w:rPr>
        <w:t xml:space="preserve"> wenn eine Bestellung aufgeteilt wird), wird jede Sendung einzeln abgerechnet und in Rechnung gestellt.</w:t>
      </w:r>
    </w:p>
    <w:p w14:paraId="584467D7" w14:textId="77777777" w:rsidR="00B01B41" w:rsidRDefault="007B1193" w:rsidP="00255192">
      <w:pPr>
        <w:pStyle w:val="ListParagraph"/>
        <w:numPr>
          <w:ilvl w:val="0"/>
          <w:numId w:val="5"/>
        </w:numPr>
        <w:tabs>
          <w:tab w:val="left" w:pos="1077"/>
          <w:tab w:val="left" w:pos="1080"/>
        </w:tabs>
        <w:spacing w:before="4" w:line="276" w:lineRule="auto"/>
        <w:ind w:right="718"/>
      </w:pPr>
      <w:proofErr w:type="gramStart"/>
      <w:r>
        <w:rPr>
          <w:b/>
          <w:w w:val="110"/>
        </w:rPr>
        <w:t>Pro</w:t>
      </w:r>
      <w:r>
        <w:rPr>
          <w:b/>
          <w:spacing w:val="80"/>
          <w:w w:val="110"/>
        </w:rPr>
        <w:t xml:space="preserve">  </w:t>
      </w:r>
      <w:r w:rsidR="00A610F0">
        <w:rPr>
          <w:b/>
          <w:w w:val="110"/>
        </w:rPr>
        <w:t>Paket</w:t>
      </w:r>
      <w:proofErr w:type="gramEnd"/>
      <w:r>
        <w:rPr>
          <w:b/>
          <w:spacing w:val="80"/>
          <w:w w:val="110"/>
        </w:rPr>
        <w:t xml:space="preserve">  </w:t>
      </w:r>
      <w:r>
        <w:rPr>
          <w:w w:val="110"/>
        </w:rPr>
        <w:t>(Verpackungsmaterial).</w:t>
      </w:r>
      <w:r>
        <w:rPr>
          <w:spacing w:val="80"/>
          <w:w w:val="110"/>
        </w:rPr>
        <w:t xml:space="preserve">  </w:t>
      </w:r>
      <w:proofErr w:type="gramStart"/>
      <w:r>
        <w:rPr>
          <w:w w:val="110"/>
        </w:rPr>
        <w:t>Die</w:t>
      </w:r>
      <w:r>
        <w:rPr>
          <w:spacing w:val="80"/>
          <w:w w:val="110"/>
        </w:rPr>
        <w:t xml:space="preserve">  </w:t>
      </w:r>
      <w:r>
        <w:rPr>
          <w:w w:val="110"/>
        </w:rPr>
        <w:t>Abrechnung</w:t>
      </w:r>
      <w:proofErr w:type="gramEnd"/>
      <w:r>
        <w:rPr>
          <w:spacing w:val="80"/>
          <w:w w:val="110"/>
        </w:rPr>
        <w:t xml:space="preserve">  </w:t>
      </w:r>
      <w:proofErr w:type="gramStart"/>
      <w:r>
        <w:rPr>
          <w:w w:val="110"/>
        </w:rPr>
        <w:t>des</w:t>
      </w:r>
      <w:r>
        <w:rPr>
          <w:spacing w:val="80"/>
          <w:w w:val="110"/>
        </w:rPr>
        <w:t xml:space="preserve">  </w:t>
      </w:r>
      <w:r w:rsidR="00960F37">
        <w:rPr>
          <w:w w:val="110"/>
        </w:rPr>
        <w:t>LogYou</w:t>
      </w:r>
      <w:proofErr w:type="gramEnd"/>
      <w:r>
        <w:rPr>
          <w:w w:val="110"/>
        </w:rPr>
        <w:t xml:space="preserve"> Standard-Verpackungsmaterials erfolgt auf Basis des tatsächlichen Verbrauchs und wird monatlich in Rechnung gestellt. </w:t>
      </w:r>
      <w:r w:rsidR="00960F37">
        <w:rPr>
          <w:w w:val="110"/>
        </w:rPr>
        <w:t>LogYou</w:t>
      </w:r>
      <w:r>
        <w:rPr>
          <w:w w:val="110"/>
        </w:rPr>
        <w:t xml:space="preserve"> behält sich das Recht vor, das optimale Verpackungsmaterial pro Paket gemäß den besprochenen Verpackungsrichtlinien des Kunden auszuwählen. Lagerkosten für </w:t>
      </w:r>
      <w:r w:rsidR="00960F37">
        <w:rPr>
          <w:w w:val="110"/>
        </w:rPr>
        <w:t>LogYou</w:t>
      </w:r>
      <w:r>
        <w:rPr>
          <w:w w:val="110"/>
        </w:rPr>
        <w:t xml:space="preserve"> Standardmaterial sind im Preis enthalten. Dies gilt nicht für kundenspezifische Materialien, die für jede</w:t>
      </w:r>
      <w:r>
        <w:rPr>
          <w:spacing w:val="-1"/>
          <w:w w:val="110"/>
        </w:rPr>
        <w:t xml:space="preserve"> </w:t>
      </w:r>
      <w:r>
        <w:rPr>
          <w:w w:val="110"/>
        </w:rPr>
        <w:t>Chargenbestellung</w:t>
      </w:r>
      <w:r>
        <w:rPr>
          <w:spacing w:val="-2"/>
          <w:w w:val="110"/>
        </w:rPr>
        <w:t xml:space="preserve"> </w:t>
      </w:r>
      <w:r>
        <w:rPr>
          <w:w w:val="110"/>
        </w:rPr>
        <w:t>separat</w:t>
      </w:r>
      <w:r>
        <w:rPr>
          <w:spacing w:val="-1"/>
          <w:w w:val="110"/>
        </w:rPr>
        <w:t xml:space="preserve"> </w:t>
      </w:r>
      <w:r>
        <w:rPr>
          <w:w w:val="110"/>
        </w:rPr>
        <w:t>in</w:t>
      </w:r>
      <w:r>
        <w:rPr>
          <w:spacing w:val="-1"/>
          <w:w w:val="110"/>
        </w:rPr>
        <w:t xml:space="preserve"> </w:t>
      </w:r>
      <w:r>
        <w:rPr>
          <w:w w:val="110"/>
        </w:rPr>
        <w:t>Rechnung</w:t>
      </w:r>
      <w:r>
        <w:rPr>
          <w:spacing w:val="-2"/>
          <w:w w:val="110"/>
        </w:rPr>
        <w:t xml:space="preserve"> </w:t>
      </w:r>
      <w:r>
        <w:rPr>
          <w:w w:val="110"/>
        </w:rPr>
        <w:t>gestellt</w:t>
      </w:r>
      <w:r>
        <w:rPr>
          <w:spacing w:val="-1"/>
          <w:w w:val="110"/>
        </w:rPr>
        <w:t xml:space="preserve"> </w:t>
      </w:r>
      <w:r>
        <w:rPr>
          <w:w w:val="110"/>
        </w:rPr>
        <w:t>werden (sofern zutreffend).</w:t>
      </w:r>
    </w:p>
    <w:p w14:paraId="53507C1F" w14:textId="2C8726B1" w:rsidR="00255192" w:rsidRPr="005F2452" w:rsidRDefault="007B1193" w:rsidP="008736F5">
      <w:pPr>
        <w:pStyle w:val="ListParagraph"/>
        <w:numPr>
          <w:ilvl w:val="0"/>
          <w:numId w:val="5"/>
        </w:numPr>
        <w:tabs>
          <w:tab w:val="left" w:pos="1080"/>
        </w:tabs>
        <w:spacing w:before="3" w:line="276" w:lineRule="auto"/>
        <w:ind w:right="718"/>
      </w:pPr>
      <w:r w:rsidRPr="000C5FB6">
        <w:rPr>
          <w:b/>
          <w:w w:val="110"/>
        </w:rPr>
        <w:t>Pro</w:t>
      </w:r>
      <w:r w:rsidRPr="000C5FB6">
        <w:rPr>
          <w:b/>
          <w:spacing w:val="-18"/>
          <w:w w:val="110"/>
        </w:rPr>
        <w:t xml:space="preserve"> </w:t>
      </w:r>
      <w:r w:rsidRPr="000C5FB6">
        <w:rPr>
          <w:b/>
          <w:w w:val="110"/>
        </w:rPr>
        <w:t>Zeiteinheit</w:t>
      </w:r>
      <w:r w:rsidRPr="000C5FB6">
        <w:rPr>
          <w:b/>
          <w:spacing w:val="-13"/>
          <w:w w:val="110"/>
        </w:rPr>
        <w:t xml:space="preserve"> </w:t>
      </w:r>
      <w:r w:rsidRPr="000C5FB6">
        <w:rPr>
          <w:w w:val="110"/>
        </w:rPr>
        <w:t>(zusätzliche</w:t>
      </w:r>
      <w:r w:rsidRPr="000C5FB6">
        <w:rPr>
          <w:spacing w:val="-16"/>
          <w:w w:val="110"/>
        </w:rPr>
        <w:t xml:space="preserve"> </w:t>
      </w:r>
      <w:r w:rsidRPr="000C5FB6">
        <w:rPr>
          <w:w w:val="110"/>
        </w:rPr>
        <w:t>manuelle</w:t>
      </w:r>
      <w:r w:rsidRPr="000C5FB6">
        <w:rPr>
          <w:spacing w:val="-16"/>
          <w:w w:val="110"/>
        </w:rPr>
        <w:t xml:space="preserve"> </w:t>
      </w:r>
      <w:r w:rsidRPr="000C5FB6">
        <w:rPr>
          <w:w w:val="110"/>
        </w:rPr>
        <w:t>Aufgaben).</w:t>
      </w:r>
      <w:r w:rsidRPr="000C5FB6">
        <w:rPr>
          <w:spacing w:val="-16"/>
          <w:w w:val="110"/>
        </w:rPr>
        <w:t xml:space="preserve"> </w:t>
      </w:r>
      <w:r w:rsidRPr="000C5FB6">
        <w:rPr>
          <w:w w:val="110"/>
        </w:rPr>
        <w:t>Die</w:t>
      </w:r>
      <w:r w:rsidRPr="000C5FB6">
        <w:rPr>
          <w:spacing w:val="-16"/>
          <w:w w:val="110"/>
        </w:rPr>
        <w:t xml:space="preserve"> </w:t>
      </w:r>
      <w:r w:rsidRPr="000C5FB6">
        <w:rPr>
          <w:w w:val="110"/>
        </w:rPr>
        <w:t>Kosten</w:t>
      </w:r>
      <w:r w:rsidRPr="000C5FB6">
        <w:rPr>
          <w:spacing w:val="-17"/>
          <w:w w:val="110"/>
        </w:rPr>
        <w:t xml:space="preserve"> </w:t>
      </w:r>
      <w:r w:rsidRPr="000C5FB6">
        <w:rPr>
          <w:w w:val="110"/>
        </w:rPr>
        <w:t>für</w:t>
      </w:r>
      <w:r w:rsidRPr="000C5FB6">
        <w:rPr>
          <w:spacing w:val="-16"/>
          <w:w w:val="110"/>
        </w:rPr>
        <w:t xml:space="preserve"> </w:t>
      </w:r>
      <w:r w:rsidRPr="000C5FB6">
        <w:rPr>
          <w:w w:val="110"/>
        </w:rPr>
        <w:t>zusätzliche</w:t>
      </w:r>
      <w:r w:rsidRPr="000C5FB6">
        <w:rPr>
          <w:spacing w:val="-17"/>
          <w:w w:val="110"/>
        </w:rPr>
        <w:t xml:space="preserve"> </w:t>
      </w:r>
      <w:r w:rsidRPr="000C5FB6">
        <w:rPr>
          <w:w w:val="110"/>
        </w:rPr>
        <w:t>manuelle</w:t>
      </w:r>
      <w:r w:rsidRPr="000C5FB6">
        <w:rPr>
          <w:spacing w:val="-16"/>
          <w:w w:val="110"/>
        </w:rPr>
        <w:t xml:space="preserve"> </w:t>
      </w:r>
      <w:r w:rsidRPr="000C5FB6">
        <w:rPr>
          <w:w w:val="110"/>
        </w:rPr>
        <w:t>Aufgaben</w:t>
      </w:r>
      <w:r w:rsidRPr="000C5FB6">
        <w:rPr>
          <w:spacing w:val="-17"/>
          <w:w w:val="110"/>
        </w:rPr>
        <w:t xml:space="preserve"> </w:t>
      </w:r>
      <w:r w:rsidRPr="000C5FB6">
        <w:rPr>
          <w:w w:val="110"/>
        </w:rPr>
        <w:t>werden</w:t>
      </w:r>
      <w:r w:rsidRPr="000C5FB6">
        <w:rPr>
          <w:spacing w:val="-16"/>
          <w:w w:val="110"/>
        </w:rPr>
        <w:t xml:space="preserve"> </w:t>
      </w:r>
      <w:r w:rsidRPr="000C5FB6">
        <w:rPr>
          <w:w w:val="110"/>
        </w:rPr>
        <w:t>auf Basis des Stundenlohns berechne</w:t>
      </w:r>
      <w:r w:rsidR="005F2452">
        <w:rPr>
          <w:w w:val="110"/>
        </w:rPr>
        <w:t xml:space="preserve">t. </w:t>
      </w:r>
      <w:r w:rsidR="005F2452" w:rsidRPr="005F2452">
        <w:rPr>
          <w:w w:val="110"/>
        </w:rPr>
        <w:t>Die Abrechnung erfolgt im 5-Minuten-Takt auf Basis des vereinbarten Stundensatzes. Jeder abgerechneten Leistung muss eine detaillierte Tätigkeitsaufstellung mit Datum, Uhrzeit, Dauer und Beschreibung der durchgeführten Arbeiten beiliegen.</w:t>
      </w:r>
    </w:p>
    <w:p w14:paraId="63A35C99" w14:textId="77777777" w:rsidR="005F2452" w:rsidRPr="000C5FB6" w:rsidRDefault="005F2452" w:rsidP="008736F5">
      <w:pPr>
        <w:pStyle w:val="ListParagraph"/>
        <w:numPr>
          <w:ilvl w:val="0"/>
          <w:numId w:val="5"/>
        </w:numPr>
        <w:tabs>
          <w:tab w:val="left" w:pos="1080"/>
        </w:tabs>
        <w:spacing w:before="3" w:line="276" w:lineRule="auto"/>
        <w:ind w:right="718"/>
      </w:pPr>
    </w:p>
    <w:p w14:paraId="51B68302" w14:textId="77777777" w:rsidR="000C5FB6" w:rsidRPr="00C35F7A" w:rsidRDefault="000C5FB6" w:rsidP="000C5FB6">
      <w:pPr>
        <w:pStyle w:val="ListParagraph"/>
        <w:numPr>
          <w:ilvl w:val="0"/>
          <w:numId w:val="5"/>
        </w:numPr>
        <w:tabs>
          <w:tab w:val="left" w:pos="1080"/>
        </w:tabs>
        <w:spacing w:before="3" w:line="276" w:lineRule="auto"/>
        <w:ind w:right="718"/>
      </w:pPr>
      <w:r w:rsidRPr="000C5FB6">
        <w:rPr>
          <w:b/>
          <w:w w:val="110"/>
        </w:rPr>
        <w:t>Pro</w:t>
      </w:r>
      <w:r w:rsidRPr="000C5FB6">
        <w:rPr>
          <w:b/>
          <w:spacing w:val="-18"/>
          <w:w w:val="110"/>
        </w:rPr>
        <w:t xml:space="preserve"> </w:t>
      </w:r>
      <w:r>
        <w:rPr>
          <w:b/>
          <w:w w:val="110"/>
        </w:rPr>
        <w:t>Raumfläche:</w:t>
      </w:r>
      <w:r>
        <w:rPr>
          <w:w w:val="110"/>
        </w:rPr>
        <w:t xml:space="preserve"> Die Abrechnung der Lagerkosten erfolgt auf Basis der faktisch genutzten Raumfläche. Dies wird täglich zu dem Lagerbestand berechnet.</w:t>
      </w:r>
      <w:r w:rsidRPr="000C5FB6">
        <w:rPr>
          <w:w w:val="110"/>
        </w:rPr>
        <w:t xml:space="preserve"> </w:t>
      </w:r>
    </w:p>
    <w:p w14:paraId="078B4A1A" w14:textId="547384C2" w:rsidR="00B01B41" w:rsidRDefault="007B1193" w:rsidP="00321D44">
      <w:pPr>
        <w:pStyle w:val="Heading4"/>
        <w:spacing w:before="87"/>
        <w:ind w:left="0"/>
        <w:rPr>
          <w:b w:val="0"/>
          <w:bCs w:val="0"/>
          <w:spacing w:val="-2"/>
          <w:sz w:val="36"/>
          <w:szCs w:val="36"/>
        </w:rPr>
      </w:pPr>
      <w:r w:rsidRPr="00A74A79">
        <w:rPr>
          <w:b w:val="0"/>
          <w:bCs w:val="0"/>
          <w:spacing w:val="-2"/>
          <w:sz w:val="36"/>
          <w:szCs w:val="36"/>
        </w:rPr>
        <w:lastRenderedPageBreak/>
        <w:t>Annahmen</w:t>
      </w:r>
    </w:p>
    <w:p w14:paraId="05A66D37" w14:textId="77777777" w:rsidR="00A74A79" w:rsidRPr="00A74A79" w:rsidRDefault="00A74A79">
      <w:pPr>
        <w:pStyle w:val="Heading4"/>
        <w:spacing w:before="87"/>
        <w:rPr>
          <w:b w:val="0"/>
          <w:bCs w:val="0"/>
          <w:sz w:val="36"/>
          <w:szCs w:val="36"/>
        </w:rPr>
      </w:pPr>
    </w:p>
    <w:p w14:paraId="5CB87912" w14:textId="77777777" w:rsidR="00B01B41" w:rsidRDefault="007B1193">
      <w:pPr>
        <w:pStyle w:val="BodyText"/>
        <w:spacing w:before="40" w:line="276" w:lineRule="auto"/>
        <w:ind w:left="360" w:right="688"/>
      </w:pPr>
      <w:r>
        <w:rPr>
          <w:w w:val="105"/>
        </w:rPr>
        <w:t>Die vom Kunden bereitgestellten Informationen wurden als Grundlage für die Berechnung der folgenden Kostenfaktoren verwendet:</w:t>
      </w:r>
    </w:p>
    <w:p w14:paraId="2C099A2E" w14:textId="12C85E7F" w:rsidR="00B01B41" w:rsidRPr="00AA2BF3" w:rsidRDefault="007B1193" w:rsidP="002905EE">
      <w:pPr>
        <w:pStyle w:val="ListParagraph"/>
        <w:numPr>
          <w:ilvl w:val="0"/>
          <w:numId w:val="4"/>
        </w:numPr>
        <w:tabs>
          <w:tab w:val="left" w:pos="1079"/>
        </w:tabs>
        <w:spacing w:before="2"/>
        <w:ind w:left="1079" w:hanging="359"/>
        <w:jc w:val="left"/>
      </w:pPr>
      <w:r>
        <w:rPr>
          <w:spacing w:val="2"/>
        </w:rPr>
        <w:t>Geplantes</w:t>
      </w:r>
      <w:r>
        <w:rPr>
          <w:spacing w:val="45"/>
        </w:rPr>
        <w:t xml:space="preserve"> </w:t>
      </w:r>
      <w:r>
        <w:rPr>
          <w:spacing w:val="2"/>
        </w:rPr>
        <w:t>operatives</w:t>
      </w:r>
      <w:r>
        <w:rPr>
          <w:spacing w:val="45"/>
        </w:rPr>
        <w:t xml:space="preserve"> </w:t>
      </w:r>
      <w:r>
        <w:rPr>
          <w:spacing w:val="2"/>
        </w:rPr>
        <w:t>Startdatum</w:t>
      </w:r>
      <w:r w:rsidR="00E83E74">
        <w:rPr>
          <w:spacing w:val="2"/>
        </w:rPr>
        <w:tab/>
      </w:r>
      <w:r w:rsidR="00E83E74">
        <w:rPr>
          <w:spacing w:val="2"/>
        </w:rPr>
        <w:tab/>
      </w:r>
      <w:r w:rsidR="00E83E74">
        <w:rPr>
          <w:spacing w:val="2"/>
        </w:rPr>
        <w:tab/>
      </w:r>
      <w:r>
        <w:rPr>
          <w:spacing w:val="2"/>
        </w:rPr>
        <w:t>:</w:t>
      </w:r>
      <w:r>
        <w:rPr>
          <w:spacing w:val="45"/>
        </w:rPr>
        <w:t xml:space="preserve"> </w:t>
      </w:r>
      <w:r w:rsidR="008C711D">
        <w:rPr>
          <w:b/>
          <w:bCs/>
          <w:spacing w:val="-5"/>
        </w:rPr>
        <w:t>01</w:t>
      </w:r>
      <w:r w:rsidR="00A610F0" w:rsidRPr="00A610F0">
        <w:rPr>
          <w:b/>
          <w:bCs/>
          <w:spacing w:val="-5"/>
        </w:rPr>
        <w:t>.</w:t>
      </w:r>
      <w:r w:rsidR="008C711D">
        <w:rPr>
          <w:b/>
          <w:bCs/>
          <w:spacing w:val="-5"/>
        </w:rPr>
        <w:t>05</w:t>
      </w:r>
      <w:r w:rsidR="00A610F0" w:rsidRPr="00A610F0">
        <w:rPr>
          <w:b/>
          <w:bCs/>
          <w:spacing w:val="-5"/>
        </w:rPr>
        <w:t>.</w:t>
      </w:r>
      <w:r w:rsidR="00251316" w:rsidRPr="00A610F0">
        <w:rPr>
          <w:b/>
          <w:bCs/>
          <w:spacing w:val="-5"/>
        </w:rPr>
        <w:t>202</w:t>
      </w:r>
      <w:r w:rsidR="008C711D">
        <w:rPr>
          <w:b/>
          <w:bCs/>
          <w:spacing w:val="-5"/>
        </w:rPr>
        <w:t>6</w:t>
      </w:r>
    </w:p>
    <w:p w14:paraId="076CAD1B" w14:textId="43161ACD" w:rsidR="00AA2BF3" w:rsidRDefault="001634B8" w:rsidP="001634B8">
      <w:pPr>
        <w:pStyle w:val="ListParagraph"/>
        <w:numPr>
          <w:ilvl w:val="0"/>
          <w:numId w:val="4"/>
        </w:numPr>
        <w:tabs>
          <w:tab w:val="left" w:pos="1079"/>
        </w:tabs>
        <w:spacing w:before="2"/>
        <w:ind w:left="1079" w:hanging="359"/>
        <w:jc w:val="left"/>
      </w:pPr>
      <w:r>
        <w:rPr>
          <w:b/>
          <w:bCs/>
          <w:spacing w:val="-5"/>
        </w:rPr>
        <w:t xml:space="preserve">Ab </w:t>
      </w:r>
      <w:r w:rsidR="00321D44">
        <w:rPr>
          <w:b/>
          <w:bCs/>
          <w:spacing w:val="-5"/>
        </w:rPr>
        <w:t>Q</w:t>
      </w:r>
      <w:r w:rsidR="008C711D">
        <w:rPr>
          <w:b/>
          <w:bCs/>
          <w:spacing w:val="-5"/>
        </w:rPr>
        <w:t>2</w:t>
      </w:r>
      <w:r w:rsidR="00321D44">
        <w:rPr>
          <w:b/>
          <w:bCs/>
          <w:spacing w:val="-5"/>
        </w:rPr>
        <w:t xml:space="preserve"> 202</w:t>
      </w:r>
      <w:r w:rsidR="008C711D">
        <w:rPr>
          <w:b/>
          <w:bCs/>
          <w:spacing w:val="-5"/>
        </w:rPr>
        <w:t>6</w:t>
      </w:r>
    </w:p>
    <w:p w14:paraId="6F39A8D7" w14:textId="2B8B3EC3" w:rsidR="00B01B41" w:rsidRDefault="007B1193">
      <w:pPr>
        <w:pStyle w:val="ListParagraph"/>
        <w:numPr>
          <w:ilvl w:val="0"/>
          <w:numId w:val="4"/>
        </w:numPr>
        <w:tabs>
          <w:tab w:val="left" w:pos="1079"/>
        </w:tabs>
        <w:spacing w:before="40"/>
        <w:ind w:left="1079" w:hanging="359"/>
        <w:jc w:val="left"/>
      </w:pPr>
      <w:r>
        <w:t>Durchschnittliche</w:t>
      </w:r>
      <w:r>
        <w:rPr>
          <w:spacing w:val="50"/>
        </w:rPr>
        <w:t xml:space="preserve"> </w:t>
      </w:r>
      <w:r>
        <w:t>Anzahl</w:t>
      </w:r>
      <w:r>
        <w:rPr>
          <w:spacing w:val="50"/>
        </w:rPr>
        <w:t xml:space="preserve"> </w:t>
      </w:r>
      <w:proofErr w:type="gramStart"/>
      <w:r>
        <w:t>der</w:t>
      </w:r>
      <w:r>
        <w:rPr>
          <w:spacing w:val="51"/>
        </w:rPr>
        <w:t xml:space="preserve"> </w:t>
      </w:r>
      <w:r>
        <w:t>Picks</w:t>
      </w:r>
      <w:proofErr w:type="gramEnd"/>
      <w:r>
        <w:rPr>
          <w:spacing w:val="50"/>
        </w:rPr>
        <w:t xml:space="preserve"> </w:t>
      </w:r>
      <w:r>
        <w:t>pro</w:t>
      </w:r>
      <w:r>
        <w:rPr>
          <w:spacing w:val="49"/>
        </w:rPr>
        <w:t xml:space="preserve"> </w:t>
      </w:r>
      <w:r>
        <w:t>Bestellung</w:t>
      </w:r>
      <w:r w:rsidR="00E83E74">
        <w:tab/>
      </w:r>
      <w:r>
        <w:t>:</w:t>
      </w:r>
      <w:r>
        <w:rPr>
          <w:spacing w:val="50"/>
        </w:rPr>
        <w:t xml:space="preserve"> </w:t>
      </w:r>
      <w:r w:rsidR="00321D44">
        <w:rPr>
          <w:b/>
          <w:bCs/>
          <w:spacing w:val="-5"/>
        </w:rPr>
        <w:t>1</w:t>
      </w:r>
    </w:p>
    <w:p w14:paraId="120F3D9D" w14:textId="754958D0" w:rsidR="001634B8" w:rsidRPr="001634B8" w:rsidRDefault="007B1193" w:rsidP="00EB0C1D">
      <w:pPr>
        <w:pStyle w:val="ListParagraph"/>
        <w:numPr>
          <w:ilvl w:val="0"/>
          <w:numId w:val="4"/>
        </w:numPr>
        <w:tabs>
          <w:tab w:val="left" w:pos="1079"/>
        </w:tabs>
        <w:ind w:left="1079" w:hanging="359"/>
        <w:jc w:val="left"/>
      </w:pPr>
      <w:r>
        <w:t>Durchschnittliche</w:t>
      </w:r>
      <w:r w:rsidRPr="001634B8">
        <w:rPr>
          <w:spacing w:val="50"/>
        </w:rPr>
        <w:t xml:space="preserve"> </w:t>
      </w:r>
      <w:r>
        <w:t>Anzahl</w:t>
      </w:r>
      <w:r w:rsidRPr="001634B8">
        <w:rPr>
          <w:spacing w:val="51"/>
        </w:rPr>
        <w:t xml:space="preserve"> </w:t>
      </w:r>
      <w:r>
        <w:t>der</w:t>
      </w:r>
      <w:r w:rsidRPr="001634B8">
        <w:rPr>
          <w:spacing w:val="51"/>
        </w:rPr>
        <w:t xml:space="preserve"> </w:t>
      </w:r>
      <w:r>
        <w:t>Bestellungen</w:t>
      </w:r>
      <w:r w:rsidRPr="001634B8">
        <w:rPr>
          <w:spacing w:val="51"/>
        </w:rPr>
        <w:t xml:space="preserve"> </w:t>
      </w:r>
      <w:r>
        <w:t>pro</w:t>
      </w:r>
      <w:r w:rsidRPr="001634B8">
        <w:rPr>
          <w:spacing w:val="49"/>
        </w:rPr>
        <w:t xml:space="preserve"> </w:t>
      </w:r>
      <w:r>
        <w:t>Monat</w:t>
      </w:r>
      <w:r w:rsidR="00E83E74">
        <w:tab/>
      </w:r>
      <w:r>
        <w:t>:</w:t>
      </w:r>
      <w:r w:rsidRPr="001634B8">
        <w:rPr>
          <w:spacing w:val="51"/>
        </w:rPr>
        <w:t xml:space="preserve"> </w:t>
      </w:r>
      <w:r w:rsidR="00321D44">
        <w:rPr>
          <w:b/>
          <w:bCs/>
          <w:spacing w:val="-5"/>
        </w:rPr>
        <w:t>600</w:t>
      </w:r>
    </w:p>
    <w:p w14:paraId="6DBB6D19" w14:textId="77777777" w:rsidR="00B01B41" w:rsidRDefault="007B1193" w:rsidP="00EB0C1D">
      <w:pPr>
        <w:pStyle w:val="ListParagraph"/>
        <w:numPr>
          <w:ilvl w:val="0"/>
          <w:numId w:val="4"/>
        </w:numPr>
        <w:tabs>
          <w:tab w:val="left" w:pos="1079"/>
        </w:tabs>
        <w:ind w:left="1079" w:hanging="359"/>
        <w:jc w:val="left"/>
      </w:pPr>
      <w:r w:rsidRPr="001634B8">
        <w:rPr>
          <w:spacing w:val="2"/>
        </w:rPr>
        <w:t>Durchschnittliche</w:t>
      </w:r>
      <w:r w:rsidRPr="001634B8">
        <w:rPr>
          <w:spacing w:val="42"/>
        </w:rPr>
        <w:t xml:space="preserve"> </w:t>
      </w:r>
      <w:r w:rsidRPr="001634B8">
        <w:rPr>
          <w:spacing w:val="2"/>
        </w:rPr>
        <w:t>Anzahl</w:t>
      </w:r>
      <w:r w:rsidRPr="001634B8">
        <w:rPr>
          <w:spacing w:val="43"/>
        </w:rPr>
        <w:t xml:space="preserve"> </w:t>
      </w:r>
      <w:r w:rsidRPr="001634B8">
        <w:rPr>
          <w:spacing w:val="2"/>
        </w:rPr>
        <w:t>der</w:t>
      </w:r>
      <w:r w:rsidRPr="001634B8">
        <w:rPr>
          <w:spacing w:val="42"/>
        </w:rPr>
        <w:t xml:space="preserve"> </w:t>
      </w:r>
      <w:r w:rsidRPr="001634B8">
        <w:rPr>
          <w:spacing w:val="2"/>
        </w:rPr>
        <w:t>gelagerten</w:t>
      </w:r>
      <w:r w:rsidRPr="001634B8">
        <w:rPr>
          <w:spacing w:val="43"/>
        </w:rPr>
        <w:t xml:space="preserve"> </w:t>
      </w:r>
      <w:r w:rsidRPr="001634B8">
        <w:rPr>
          <w:spacing w:val="2"/>
        </w:rPr>
        <w:t>SKUs</w:t>
      </w:r>
      <w:r w:rsidR="00E83E74" w:rsidRPr="001634B8">
        <w:rPr>
          <w:spacing w:val="2"/>
        </w:rPr>
        <w:tab/>
      </w:r>
      <w:r w:rsidR="00E83E74" w:rsidRPr="001634B8">
        <w:rPr>
          <w:spacing w:val="2"/>
        </w:rPr>
        <w:tab/>
      </w:r>
      <w:r w:rsidRPr="001634B8">
        <w:rPr>
          <w:spacing w:val="2"/>
        </w:rPr>
        <w:t>:</w:t>
      </w:r>
      <w:r w:rsidRPr="001634B8">
        <w:rPr>
          <w:spacing w:val="42"/>
        </w:rPr>
        <w:t xml:space="preserve"> </w:t>
      </w:r>
      <w:r w:rsidR="001634B8">
        <w:rPr>
          <w:b/>
          <w:bCs/>
          <w:spacing w:val="-5"/>
        </w:rPr>
        <w:t>10</w:t>
      </w:r>
    </w:p>
    <w:p w14:paraId="4A5559B5" w14:textId="77EE90B8" w:rsidR="00B01B41" w:rsidRPr="001634B8" w:rsidRDefault="007B1193">
      <w:pPr>
        <w:pStyle w:val="ListParagraph"/>
        <w:numPr>
          <w:ilvl w:val="0"/>
          <w:numId w:val="4"/>
        </w:numPr>
        <w:tabs>
          <w:tab w:val="left" w:pos="1079"/>
        </w:tabs>
        <w:spacing w:before="40"/>
        <w:ind w:left="1079" w:hanging="359"/>
        <w:jc w:val="left"/>
      </w:pPr>
      <w:r>
        <w:rPr>
          <w:w w:val="105"/>
        </w:rPr>
        <w:t>Durchschnittliche</w:t>
      </w:r>
      <w:r>
        <w:rPr>
          <w:spacing w:val="2"/>
          <w:w w:val="105"/>
        </w:rPr>
        <w:t xml:space="preserve"> </w:t>
      </w:r>
      <w:r>
        <w:rPr>
          <w:w w:val="105"/>
        </w:rPr>
        <w:t>Anzahl</w:t>
      </w:r>
      <w:r>
        <w:rPr>
          <w:spacing w:val="3"/>
          <w:w w:val="105"/>
        </w:rPr>
        <w:t xml:space="preserve"> </w:t>
      </w:r>
      <w:r>
        <w:rPr>
          <w:w w:val="105"/>
        </w:rPr>
        <w:t>der</w:t>
      </w:r>
      <w:r>
        <w:rPr>
          <w:spacing w:val="3"/>
          <w:w w:val="105"/>
        </w:rPr>
        <w:t xml:space="preserve"> </w:t>
      </w:r>
      <w:r>
        <w:rPr>
          <w:w w:val="105"/>
        </w:rPr>
        <w:t>gelagerten</w:t>
      </w:r>
      <w:r>
        <w:rPr>
          <w:spacing w:val="3"/>
          <w:w w:val="105"/>
        </w:rPr>
        <w:t xml:space="preserve"> </w:t>
      </w:r>
      <w:r w:rsidR="001634B8">
        <w:rPr>
          <w:w w:val="105"/>
        </w:rPr>
        <w:t>Raumfläche</w:t>
      </w:r>
      <w:r w:rsidR="00E83E74">
        <w:rPr>
          <w:w w:val="105"/>
        </w:rPr>
        <w:tab/>
      </w:r>
      <w:r>
        <w:rPr>
          <w:w w:val="105"/>
        </w:rPr>
        <w:t>:</w:t>
      </w:r>
      <w:r>
        <w:rPr>
          <w:spacing w:val="3"/>
          <w:w w:val="105"/>
        </w:rPr>
        <w:t xml:space="preserve"> </w:t>
      </w:r>
      <w:r w:rsidR="00321D44">
        <w:rPr>
          <w:b/>
          <w:bCs/>
          <w:w w:val="105"/>
        </w:rPr>
        <w:t>200</w:t>
      </w:r>
      <w:r w:rsidR="001634B8">
        <w:rPr>
          <w:b/>
          <w:bCs/>
          <w:w w:val="105"/>
        </w:rPr>
        <w:t xml:space="preserve"> qm3</w:t>
      </w:r>
    </w:p>
    <w:p w14:paraId="475F57E2" w14:textId="77777777" w:rsidR="001634B8" w:rsidRPr="001634B8" w:rsidRDefault="001634B8" w:rsidP="001634B8">
      <w:pPr>
        <w:pStyle w:val="ListParagraph"/>
        <w:numPr>
          <w:ilvl w:val="0"/>
          <w:numId w:val="4"/>
        </w:numPr>
        <w:tabs>
          <w:tab w:val="left" w:pos="1079"/>
        </w:tabs>
        <w:spacing w:before="2"/>
        <w:ind w:left="1079" w:hanging="359"/>
        <w:jc w:val="left"/>
      </w:pPr>
    </w:p>
    <w:p w14:paraId="2FBB5EDB" w14:textId="7A9250CA" w:rsidR="001634B8" w:rsidRDefault="001634B8" w:rsidP="001634B8">
      <w:pPr>
        <w:pStyle w:val="ListParagraph"/>
        <w:numPr>
          <w:ilvl w:val="0"/>
          <w:numId w:val="4"/>
        </w:numPr>
        <w:tabs>
          <w:tab w:val="left" w:pos="1079"/>
        </w:tabs>
        <w:spacing w:before="2"/>
        <w:ind w:left="1079" w:hanging="359"/>
        <w:jc w:val="left"/>
      </w:pPr>
      <w:r>
        <w:rPr>
          <w:b/>
          <w:bCs/>
          <w:spacing w:val="-5"/>
        </w:rPr>
        <w:t xml:space="preserve">Ab </w:t>
      </w:r>
      <w:r w:rsidR="00321D44">
        <w:rPr>
          <w:b/>
          <w:bCs/>
          <w:spacing w:val="-5"/>
        </w:rPr>
        <w:t>Q</w:t>
      </w:r>
      <w:r w:rsidR="008C711D">
        <w:rPr>
          <w:b/>
          <w:bCs/>
          <w:spacing w:val="-5"/>
        </w:rPr>
        <w:t>3</w:t>
      </w:r>
      <w:r w:rsidR="00321D44">
        <w:rPr>
          <w:b/>
          <w:bCs/>
          <w:spacing w:val="-5"/>
        </w:rPr>
        <w:t xml:space="preserve"> 2026</w:t>
      </w:r>
    </w:p>
    <w:p w14:paraId="4232C4A9" w14:textId="72CB6FB4" w:rsidR="001634B8" w:rsidRDefault="001634B8" w:rsidP="001634B8">
      <w:pPr>
        <w:pStyle w:val="ListParagraph"/>
        <w:numPr>
          <w:ilvl w:val="0"/>
          <w:numId w:val="4"/>
        </w:numPr>
        <w:tabs>
          <w:tab w:val="left" w:pos="1079"/>
        </w:tabs>
        <w:spacing w:before="40"/>
        <w:ind w:left="1079" w:hanging="359"/>
        <w:jc w:val="left"/>
      </w:pPr>
      <w:r>
        <w:t>Durchschnittliche</w:t>
      </w:r>
      <w:r>
        <w:rPr>
          <w:spacing w:val="50"/>
        </w:rPr>
        <w:t xml:space="preserve"> </w:t>
      </w:r>
      <w:r>
        <w:t>Anzahl</w:t>
      </w:r>
      <w:r>
        <w:rPr>
          <w:spacing w:val="50"/>
        </w:rPr>
        <w:t xml:space="preserve"> </w:t>
      </w:r>
      <w:proofErr w:type="gramStart"/>
      <w:r>
        <w:t>der</w:t>
      </w:r>
      <w:r>
        <w:rPr>
          <w:spacing w:val="51"/>
        </w:rPr>
        <w:t xml:space="preserve"> </w:t>
      </w:r>
      <w:r>
        <w:t>Picks</w:t>
      </w:r>
      <w:proofErr w:type="gramEnd"/>
      <w:r>
        <w:rPr>
          <w:spacing w:val="50"/>
        </w:rPr>
        <w:t xml:space="preserve"> </w:t>
      </w:r>
      <w:r>
        <w:t>pro</w:t>
      </w:r>
      <w:r>
        <w:rPr>
          <w:spacing w:val="49"/>
        </w:rPr>
        <w:t xml:space="preserve"> </w:t>
      </w:r>
      <w:r>
        <w:t>Bestellung</w:t>
      </w:r>
      <w:r>
        <w:tab/>
        <w:t>:</w:t>
      </w:r>
      <w:r>
        <w:rPr>
          <w:spacing w:val="50"/>
        </w:rPr>
        <w:t xml:space="preserve"> </w:t>
      </w:r>
      <w:r w:rsidR="00321D44">
        <w:rPr>
          <w:b/>
          <w:bCs/>
          <w:spacing w:val="-5"/>
        </w:rPr>
        <w:t>1</w:t>
      </w:r>
    </w:p>
    <w:p w14:paraId="30AF5DB7" w14:textId="6673CBDA" w:rsidR="001634B8" w:rsidRPr="001634B8" w:rsidRDefault="001634B8" w:rsidP="001634B8">
      <w:pPr>
        <w:pStyle w:val="ListParagraph"/>
        <w:numPr>
          <w:ilvl w:val="0"/>
          <w:numId w:val="4"/>
        </w:numPr>
        <w:tabs>
          <w:tab w:val="left" w:pos="1079"/>
        </w:tabs>
        <w:ind w:left="1079" w:hanging="359"/>
        <w:jc w:val="left"/>
      </w:pPr>
      <w:r>
        <w:t>Durchschnittliche</w:t>
      </w:r>
      <w:r w:rsidRPr="001634B8">
        <w:rPr>
          <w:spacing w:val="50"/>
        </w:rPr>
        <w:t xml:space="preserve"> </w:t>
      </w:r>
      <w:r>
        <w:t>Anzahl</w:t>
      </w:r>
      <w:r w:rsidRPr="001634B8">
        <w:rPr>
          <w:spacing w:val="51"/>
        </w:rPr>
        <w:t xml:space="preserve"> </w:t>
      </w:r>
      <w:r>
        <w:t>der</w:t>
      </w:r>
      <w:r w:rsidRPr="001634B8">
        <w:rPr>
          <w:spacing w:val="51"/>
        </w:rPr>
        <w:t xml:space="preserve"> </w:t>
      </w:r>
      <w:r>
        <w:t>Bestellungen</w:t>
      </w:r>
      <w:r w:rsidRPr="001634B8">
        <w:rPr>
          <w:spacing w:val="51"/>
        </w:rPr>
        <w:t xml:space="preserve"> </w:t>
      </w:r>
      <w:r>
        <w:t>pro</w:t>
      </w:r>
      <w:r w:rsidRPr="001634B8">
        <w:rPr>
          <w:spacing w:val="49"/>
        </w:rPr>
        <w:t xml:space="preserve"> </w:t>
      </w:r>
      <w:r>
        <w:t>Monat</w:t>
      </w:r>
      <w:r>
        <w:tab/>
        <w:t>:</w:t>
      </w:r>
      <w:r w:rsidRPr="001634B8">
        <w:rPr>
          <w:spacing w:val="51"/>
        </w:rPr>
        <w:t xml:space="preserve"> </w:t>
      </w:r>
      <w:r w:rsidR="00321D44">
        <w:rPr>
          <w:b/>
          <w:bCs/>
          <w:spacing w:val="-5"/>
        </w:rPr>
        <w:t>1200-1500</w:t>
      </w:r>
    </w:p>
    <w:p w14:paraId="0327C020" w14:textId="0824671F" w:rsidR="001634B8" w:rsidRPr="001634B8" w:rsidRDefault="001634B8" w:rsidP="001634B8">
      <w:pPr>
        <w:pStyle w:val="ListParagraph"/>
        <w:numPr>
          <w:ilvl w:val="0"/>
          <w:numId w:val="4"/>
        </w:numPr>
        <w:tabs>
          <w:tab w:val="left" w:pos="1079"/>
        </w:tabs>
        <w:spacing w:before="40"/>
        <w:ind w:left="1079" w:hanging="359"/>
        <w:jc w:val="left"/>
      </w:pPr>
      <w:r>
        <w:rPr>
          <w:w w:val="105"/>
        </w:rPr>
        <w:t>Durchschnittliche</w:t>
      </w:r>
      <w:r>
        <w:rPr>
          <w:spacing w:val="2"/>
          <w:w w:val="105"/>
        </w:rPr>
        <w:t xml:space="preserve"> </w:t>
      </w:r>
      <w:r>
        <w:rPr>
          <w:w w:val="105"/>
        </w:rPr>
        <w:t>Anzahl</w:t>
      </w:r>
      <w:r>
        <w:rPr>
          <w:spacing w:val="3"/>
          <w:w w:val="105"/>
        </w:rPr>
        <w:t xml:space="preserve"> </w:t>
      </w:r>
      <w:r>
        <w:rPr>
          <w:w w:val="105"/>
        </w:rPr>
        <w:t>der</w:t>
      </w:r>
      <w:r>
        <w:rPr>
          <w:spacing w:val="3"/>
          <w:w w:val="105"/>
        </w:rPr>
        <w:t xml:space="preserve"> </w:t>
      </w:r>
      <w:r>
        <w:rPr>
          <w:w w:val="105"/>
        </w:rPr>
        <w:t>gelagerten</w:t>
      </w:r>
      <w:r>
        <w:rPr>
          <w:spacing w:val="3"/>
          <w:w w:val="105"/>
        </w:rPr>
        <w:t xml:space="preserve"> </w:t>
      </w:r>
      <w:r>
        <w:rPr>
          <w:w w:val="105"/>
        </w:rPr>
        <w:t>Raumfläche</w:t>
      </w:r>
      <w:r>
        <w:rPr>
          <w:w w:val="105"/>
        </w:rPr>
        <w:tab/>
        <w:t>:</w:t>
      </w:r>
      <w:r>
        <w:rPr>
          <w:spacing w:val="3"/>
          <w:w w:val="105"/>
        </w:rPr>
        <w:t xml:space="preserve"> </w:t>
      </w:r>
      <w:r w:rsidR="00321D44">
        <w:rPr>
          <w:b/>
          <w:bCs/>
          <w:w w:val="105"/>
        </w:rPr>
        <w:t>200qm3</w:t>
      </w:r>
      <w:r>
        <w:rPr>
          <w:b/>
          <w:bCs/>
          <w:w w:val="105"/>
        </w:rPr>
        <w:t xml:space="preserve"> oder mehr</w:t>
      </w:r>
    </w:p>
    <w:p w14:paraId="2702483E" w14:textId="77777777" w:rsidR="001634B8" w:rsidRPr="001634B8" w:rsidRDefault="001634B8" w:rsidP="001634B8">
      <w:pPr>
        <w:tabs>
          <w:tab w:val="left" w:pos="1079"/>
        </w:tabs>
        <w:spacing w:before="40"/>
      </w:pPr>
    </w:p>
    <w:p w14:paraId="1D9A4A58" w14:textId="77777777" w:rsidR="001634B8" w:rsidRDefault="001634B8" w:rsidP="001634B8">
      <w:pPr>
        <w:tabs>
          <w:tab w:val="left" w:pos="1079"/>
        </w:tabs>
        <w:spacing w:before="40"/>
      </w:pPr>
    </w:p>
    <w:p w14:paraId="4322D7F4" w14:textId="19369EED" w:rsidR="001634B8" w:rsidRPr="00E92255" w:rsidRDefault="00960F37">
      <w:pPr>
        <w:pStyle w:val="ListParagraph"/>
        <w:numPr>
          <w:ilvl w:val="0"/>
          <w:numId w:val="4"/>
        </w:numPr>
        <w:tabs>
          <w:tab w:val="left" w:pos="1079"/>
        </w:tabs>
        <w:ind w:left="1079" w:hanging="359"/>
        <w:jc w:val="left"/>
      </w:pPr>
      <w:proofErr w:type="spellStart"/>
      <w:r w:rsidRPr="00E92255">
        <w:rPr>
          <w:w w:val="105"/>
        </w:rPr>
        <w:t>LogYou</w:t>
      </w:r>
      <w:proofErr w:type="spellEnd"/>
      <w:r w:rsidRPr="00E92255">
        <w:rPr>
          <w:w w:val="105"/>
        </w:rPr>
        <w:t>-Setup:</w:t>
      </w:r>
      <w:r w:rsidR="007F37E6" w:rsidRPr="00E92255">
        <w:rPr>
          <w:w w:val="105"/>
        </w:rPr>
        <w:tab/>
      </w:r>
      <w:r w:rsidR="0040713E" w:rsidRPr="00E92255">
        <w:rPr>
          <w:spacing w:val="11"/>
          <w:w w:val="105"/>
        </w:rPr>
        <w:t xml:space="preserve"> </w:t>
      </w:r>
      <w:r w:rsidR="00E92255" w:rsidRPr="00E92255">
        <w:rPr>
          <w:spacing w:val="11"/>
          <w:w w:val="105"/>
        </w:rPr>
        <w:t>JTL FFN</w:t>
      </w:r>
      <w:r w:rsidR="00E92255">
        <w:rPr>
          <w:spacing w:val="11"/>
          <w:w w:val="105"/>
        </w:rPr>
        <w:t xml:space="preserve"> (</w:t>
      </w:r>
      <w:proofErr w:type="gramStart"/>
      <w:r w:rsidR="00E92255">
        <w:rPr>
          <w:spacing w:val="11"/>
          <w:w w:val="105"/>
        </w:rPr>
        <w:t>DHL Account</w:t>
      </w:r>
      <w:proofErr w:type="gramEnd"/>
      <w:r w:rsidR="00E92255">
        <w:rPr>
          <w:spacing w:val="11"/>
          <w:w w:val="105"/>
        </w:rPr>
        <w:t xml:space="preserve"> über </w:t>
      </w:r>
      <w:proofErr w:type="spellStart"/>
      <w:r w:rsidR="00E92255">
        <w:rPr>
          <w:spacing w:val="11"/>
          <w:w w:val="105"/>
        </w:rPr>
        <w:t>LogYou</w:t>
      </w:r>
      <w:proofErr w:type="spellEnd"/>
      <w:r w:rsidR="00E92255">
        <w:rPr>
          <w:spacing w:val="11"/>
          <w:w w:val="105"/>
        </w:rPr>
        <w:t xml:space="preserve"> oder </w:t>
      </w:r>
      <w:proofErr w:type="spellStart"/>
      <w:r w:rsidR="00E92255">
        <w:rPr>
          <w:spacing w:val="11"/>
          <w:w w:val="105"/>
        </w:rPr>
        <w:t>Dunasan</w:t>
      </w:r>
      <w:proofErr w:type="spellEnd"/>
      <w:r w:rsidR="00E92255">
        <w:rPr>
          <w:spacing w:val="11"/>
          <w:w w:val="105"/>
        </w:rPr>
        <w:t>/</w:t>
      </w:r>
      <w:proofErr w:type="spellStart"/>
      <w:r w:rsidR="00E92255">
        <w:rPr>
          <w:spacing w:val="11"/>
          <w:w w:val="105"/>
        </w:rPr>
        <w:t>Wonderhome</w:t>
      </w:r>
      <w:proofErr w:type="spellEnd"/>
      <w:r w:rsidR="00E92255">
        <w:rPr>
          <w:spacing w:val="11"/>
          <w:w w:val="105"/>
        </w:rPr>
        <w:t>)</w:t>
      </w:r>
    </w:p>
    <w:p w14:paraId="2AC37825" w14:textId="77777777" w:rsidR="00B01B41" w:rsidRPr="00255192" w:rsidRDefault="00255192" w:rsidP="00434C48">
      <w:pPr>
        <w:pStyle w:val="ListParagraph"/>
        <w:tabs>
          <w:tab w:val="left" w:pos="1079"/>
        </w:tabs>
        <w:ind w:left="2952" w:firstLine="0"/>
        <w:jc w:val="left"/>
      </w:pPr>
      <w:r>
        <w:rPr>
          <w:spacing w:val="11"/>
          <w:w w:val="105"/>
        </w:rPr>
        <w:t xml:space="preserve">/ </w:t>
      </w:r>
      <w:r w:rsidR="00A610F0" w:rsidRPr="001634B8">
        <w:rPr>
          <w:spacing w:val="-5"/>
          <w:w w:val="105"/>
        </w:rPr>
        <w:t xml:space="preserve">Nach Bereitstellung </w:t>
      </w:r>
      <w:r w:rsidR="00AA09A0" w:rsidRPr="001634B8">
        <w:rPr>
          <w:spacing w:val="-5"/>
          <w:w w:val="105"/>
        </w:rPr>
        <w:t>Zug</w:t>
      </w:r>
      <w:r w:rsidR="0032779B" w:rsidRPr="001634B8">
        <w:rPr>
          <w:spacing w:val="-5"/>
          <w:w w:val="105"/>
        </w:rPr>
        <w:t>an</w:t>
      </w:r>
      <w:r w:rsidR="00AA09A0" w:rsidRPr="001634B8">
        <w:rPr>
          <w:spacing w:val="-5"/>
          <w:w w:val="105"/>
        </w:rPr>
        <w:t>g</w:t>
      </w:r>
      <w:r w:rsidR="001634B8" w:rsidRPr="001634B8">
        <w:rPr>
          <w:spacing w:val="-5"/>
          <w:w w:val="105"/>
        </w:rPr>
        <w:t xml:space="preserve"> (API Keys uns Login)</w:t>
      </w:r>
    </w:p>
    <w:p w14:paraId="27E4E861" w14:textId="77777777" w:rsidR="00736483" w:rsidRDefault="00736483" w:rsidP="00255192">
      <w:pPr>
        <w:pStyle w:val="ListParagraph"/>
        <w:tabs>
          <w:tab w:val="left" w:pos="1079"/>
        </w:tabs>
        <w:ind w:left="1079" w:firstLine="0"/>
        <w:jc w:val="left"/>
      </w:pPr>
    </w:p>
    <w:p w14:paraId="13B388EA" w14:textId="77777777" w:rsidR="002905EE" w:rsidRPr="00E27435" w:rsidRDefault="002905EE" w:rsidP="002905EE">
      <w:pPr>
        <w:pStyle w:val="ListParagraph"/>
        <w:numPr>
          <w:ilvl w:val="0"/>
          <w:numId w:val="4"/>
        </w:numPr>
        <w:tabs>
          <w:tab w:val="left" w:pos="720"/>
        </w:tabs>
        <w:spacing w:before="205" w:line="276" w:lineRule="auto"/>
        <w:ind w:right="720"/>
        <w:jc w:val="center"/>
        <w:rPr>
          <w:b/>
          <w:bCs/>
          <w:sz w:val="24"/>
          <w:szCs w:val="24"/>
        </w:rPr>
      </w:pPr>
      <w:r w:rsidRPr="00E27435">
        <w:rPr>
          <w:b/>
          <w:bCs/>
          <w:sz w:val="24"/>
          <w:szCs w:val="24"/>
        </w:rPr>
        <w:t>Onboarding &amp;</w:t>
      </w:r>
      <w:r w:rsidRPr="00E27435">
        <w:rPr>
          <w:sz w:val="24"/>
          <w:szCs w:val="24"/>
        </w:rPr>
        <w:t xml:space="preserve"> </w:t>
      </w:r>
      <w:r w:rsidRPr="00E27435">
        <w:rPr>
          <w:b/>
          <w:bCs/>
          <w:sz w:val="24"/>
          <w:szCs w:val="24"/>
        </w:rPr>
        <w:t>Setupkosten: KOSTENFREI</w:t>
      </w:r>
    </w:p>
    <w:p w14:paraId="69982AE8" w14:textId="77777777" w:rsidR="002905EE" w:rsidRPr="00A610F0" w:rsidRDefault="002905EE" w:rsidP="00255192">
      <w:pPr>
        <w:pStyle w:val="ListParagraph"/>
        <w:tabs>
          <w:tab w:val="left" w:pos="1079"/>
        </w:tabs>
        <w:ind w:left="1079" w:firstLine="0"/>
        <w:jc w:val="left"/>
      </w:pPr>
    </w:p>
    <w:p w14:paraId="0DB30570" w14:textId="77777777" w:rsidR="00AA09A0" w:rsidRPr="007F37E6" w:rsidRDefault="00AA09A0" w:rsidP="00255192">
      <w:pPr>
        <w:pStyle w:val="ListParagraph"/>
        <w:tabs>
          <w:tab w:val="left" w:pos="1079"/>
        </w:tabs>
        <w:ind w:left="1079" w:firstLine="0"/>
        <w:jc w:val="left"/>
      </w:pPr>
    </w:p>
    <w:p w14:paraId="7DD865C3" w14:textId="77777777" w:rsidR="001634B8" w:rsidRDefault="001634B8">
      <w:pPr>
        <w:pStyle w:val="BodyText"/>
        <w:spacing w:line="276" w:lineRule="auto"/>
        <w:ind w:left="360" w:right="727"/>
        <w:jc w:val="both"/>
        <w:rPr>
          <w:w w:val="105"/>
        </w:rPr>
      </w:pPr>
    </w:p>
    <w:p w14:paraId="71C4D92E" w14:textId="77777777" w:rsidR="001634B8" w:rsidRDefault="00A03DC4">
      <w:pPr>
        <w:pStyle w:val="BodyText"/>
        <w:spacing w:line="276" w:lineRule="auto"/>
        <w:ind w:left="360" w:right="727"/>
        <w:jc w:val="both"/>
        <w:rPr>
          <w:w w:val="105"/>
        </w:rPr>
      </w:pPr>
      <w:r>
        <w:rPr>
          <w:w w:val="105"/>
        </w:rPr>
        <w:t>Für die technische Integration ist die Abrufbarkeit mittels API zu gewährleisten, dafür muss der Kunde Zugangsdaten an LogYou bereitstellen.</w:t>
      </w:r>
    </w:p>
    <w:p w14:paraId="27CCB6EB" w14:textId="46B9172E" w:rsidR="00A03DC4" w:rsidRDefault="00A03DC4">
      <w:pPr>
        <w:pStyle w:val="BodyText"/>
        <w:spacing w:line="276" w:lineRule="auto"/>
        <w:ind w:left="360" w:right="727"/>
        <w:jc w:val="both"/>
        <w:rPr>
          <w:w w:val="105"/>
        </w:rPr>
      </w:pPr>
      <w:r>
        <w:rPr>
          <w:w w:val="105"/>
        </w:rPr>
        <w:t>LogYou benötigt weiterhin einen Benutzerzugang zur Weboberfläche der Warenwirtschaft oder Shopsystem um Lagerbestand, Artikeldaten und Aufträge/Lieferscheine überprüfen zu können</w:t>
      </w:r>
      <w:r w:rsidR="00645DD7">
        <w:rPr>
          <w:w w:val="105"/>
        </w:rPr>
        <w:t>.</w:t>
      </w:r>
    </w:p>
    <w:p w14:paraId="73921CED" w14:textId="77777777" w:rsidR="00A03DC4" w:rsidRDefault="00A03DC4">
      <w:pPr>
        <w:pStyle w:val="BodyText"/>
        <w:spacing w:line="276" w:lineRule="auto"/>
        <w:ind w:left="360" w:right="727"/>
        <w:jc w:val="both"/>
        <w:rPr>
          <w:w w:val="105"/>
        </w:rPr>
      </w:pPr>
    </w:p>
    <w:p w14:paraId="5D31D71B" w14:textId="77777777" w:rsidR="00E75D90" w:rsidRDefault="00E75D90">
      <w:pPr>
        <w:pStyle w:val="Heading4"/>
        <w:rPr>
          <w:b w:val="0"/>
          <w:bCs w:val="0"/>
          <w:spacing w:val="-2"/>
          <w:sz w:val="32"/>
          <w:szCs w:val="32"/>
        </w:rPr>
      </w:pPr>
    </w:p>
    <w:p w14:paraId="7674211E" w14:textId="77777777" w:rsidR="008C711D" w:rsidRDefault="008C711D">
      <w:pPr>
        <w:pStyle w:val="Heading4"/>
        <w:rPr>
          <w:b w:val="0"/>
          <w:bCs w:val="0"/>
          <w:spacing w:val="-2"/>
          <w:sz w:val="32"/>
          <w:szCs w:val="32"/>
        </w:rPr>
      </w:pPr>
    </w:p>
    <w:p w14:paraId="61E70026" w14:textId="77777777" w:rsidR="008C711D" w:rsidRDefault="008C711D">
      <w:pPr>
        <w:pStyle w:val="Heading4"/>
        <w:rPr>
          <w:b w:val="0"/>
          <w:bCs w:val="0"/>
          <w:spacing w:val="-2"/>
          <w:sz w:val="32"/>
          <w:szCs w:val="32"/>
        </w:rPr>
      </w:pPr>
    </w:p>
    <w:p w14:paraId="1CCE9480" w14:textId="77777777" w:rsidR="008C711D" w:rsidRDefault="008C711D">
      <w:pPr>
        <w:pStyle w:val="Heading4"/>
        <w:rPr>
          <w:b w:val="0"/>
          <w:bCs w:val="0"/>
          <w:spacing w:val="-2"/>
          <w:sz w:val="32"/>
          <w:szCs w:val="32"/>
        </w:rPr>
      </w:pPr>
    </w:p>
    <w:p w14:paraId="4235505E" w14:textId="77777777" w:rsidR="008C711D" w:rsidRDefault="008C711D">
      <w:pPr>
        <w:pStyle w:val="Heading4"/>
        <w:rPr>
          <w:b w:val="0"/>
          <w:bCs w:val="0"/>
          <w:spacing w:val="-2"/>
          <w:sz w:val="32"/>
          <w:szCs w:val="32"/>
        </w:rPr>
      </w:pPr>
    </w:p>
    <w:p w14:paraId="7A6469F6" w14:textId="77777777" w:rsidR="008C711D" w:rsidRDefault="008C711D">
      <w:pPr>
        <w:pStyle w:val="Heading4"/>
        <w:rPr>
          <w:b w:val="0"/>
          <w:bCs w:val="0"/>
          <w:spacing w:val="-2"/>
          <w:sz w:val="32"/>
          <w:szCs w:val="32"/>
        </w:rPr>
      </w:pPr>
    </w:p>
    <w:p w14:paraId="713351C5" w14:textId="77777777" w:rsidR="008C711D" w:rsidRDefault="008C711D">
      <w:pPr>
        <w:pStyle w:val="Heading4"/>
        <w:rPr>
          <w:b w:val="0"/>
          <w:bCs w:val="0"/>
          <w:spacing w:val="-2"/>
          <w:sz w:val="32"/>
          <w:szCs w:val="32"/>
        </w:rPr>
      </w:pPr>
    </w:p>
    <w:p w14:paraId="7BD7084B" w14:textId="77777777" w:rsidR="008C711D" w:rsidRDefault="008C711D">
      <w:pPr>
        <w:pStyle w:val="Heading4"/>
        <w:rPr>
          <w:b w:val="0"/>
          <w:bCs w:val="0"/>
          <w:spacing w:val="-2"/>
          <w:sz w:val="32"/>
          <w:szCs w:val="32"/>
        </w:rPr>
      </w:pPr>
    </w:p>
    <w:p w14:paraId="7EFE5704" w14:textId="77777777" w:rsidR="00136AD5" w:rsidRDefault="00136AD5">
      <w:pPr>
        <w:pStyle w:val="Heading4"/>
        <w:rPr>
          <w:b w:val="0"/>
          <w:bCs w:val="0"/>
          <w:spacing w:val="-2"/>
          <w:sz w:val="32"/>
          <w:szCs w:val="32"/>
        </w:rPr>
      </w:pPr>
    </w:p>
    <w:p w14:paraId="385B6B69" w14:textId="51419D06" w:rsidR="00B01B41" w:rsidRDefault="007B1193">
      <w:pPr>
        <w:pStyle w:val="Heading4"/>
        <w:rPr>
          <w:b w:val="0"/>
          <w:bCs w:val="0"/>
          <w:spacing w:val="-2"/>
          <w:sz w:val="32"/>
          <w:szCs w:val="32"/>
        </w:rPr>
      </w:pPr>
      <w:r w:rsidRPr="00A74A79">
        <w:rPr>
          <w:b w:val="0"/>
          <w:bCs w:val="0"/>
          <w:spacing w:val="-2"/>
          <w:sz w:val="32"/>
          <w:szCs w:val="32"/>
        </w:rPr>
        <w:lastRenderedPageBreak/>
        <w:t>Anpassungen</w:t>
      </w:r>
    </w:p>
    <w:p w14:paraId="26347F07" w14:textId="77777777" w:rsidR="00A74A79" w:rsidRPr="00A74A79" w:rsidRDefault="00A74A79">
      <w:pPr>
        <w:pStyle w:val="Heading4"/>
        <w:rPr>
          <w:b w:val="0"/>
          <w:bCs w:val="0"/>
          <w:sz w:val="32"/>
          <w:szCs w:val="32"/>
        </w:rPr>
      </w:pPr>
    </w:p>
    <w:p w14:paraId="46F9E7E4" w14:textId="77777777" w:rsidR="00B01B41" w:rsidRDefault="007B1193">
      <w:pPr>
        <w:pStyle w:val="BodyText"/>
        <w:spacing w:before="41" w:line="276" w:lineRule="auto"/>
        <w:ind w:left="360" w:right="718"/>
        <w:jc w:val="both"/>
      </w:pPr>
      <w:r>
        <w:rPr>
          <w:w w:val="110"/>
        </w:rPr>
        <w:t>Alle Preisänderungen (mit Ausnahme derer, die der</w:t>
      </w:r>
      <w:r>
        <w:rPr>
          <w:spacing w:val="-9"/>
          <w:w w:val="110"/>
        </w:rPr>
        <w:t xml:space="preserve"> </w:t>
      </w:r>
      <w:r>
        <w:rPr>
          <w:w w:val="110"/>
        </w:rPr>
        <w:t>Preisgestaltungsmatrix</w:t>
      </w:r>
      <w:r>
        <w:rPr>
          <w:spacing w:val="-9"/>
          <w:w w:val="110"/>
        </w:rPr>
        <w:t xml:space="preserve"> </w:t>
      </w:r>
      <w:r>
        <w:rPr>
          <w:w w:val="110"/>
        </w:rPr>
        <w:t xml:space="preserve">unterliegen) treten einen Monat nach der Benachrichtigung per E-Mail in Kraft. Der Kunde hat das </w:t>
      </w:r>
      <w:r>
        <w:rPr>
          <w:spacing w:val="-2"/>
          <w:w w:val="110"/>
        </w:rPr>
        <w:t>Recht, gegen die</w:t>
      </w:r>
      <w:r>
        <w:rPr>
          <w:spacing w:val="-15"/>
          <w:w w:val="110"/>
        </w:rPr>
        <w:t xml:space="preserve"> </w:t>
      </w:r>
      <w:r>
        <w:rPr>
          <w:spacing w:val="-2"/>
          <w:w w:val="110"/>
        </w:rPr>
        <w:t>Preisänderung</w:t>
      </w:r>
      <w:r>
        <w:rPr>
          <w:spacing w:val="-16"/>
          <w:w w:val="110"/>
        </w:rPr>
        <w:t xml:space="preserve"> </w:t>
      </w:r>
      <w:r>
        <w:rPr>
          <w:spacing w:val="-2"/>
          <w:w w:val="110"/>
        </w:rPr>
        <w:t>innerhalb</w:t>
      </w:r>
      <w:r>
        <w:rPr>
          <w:spacing w:val="-16"/>
          <w:w w:val="110"/>
        </w:rPr>
        <w:t xml:space="preserve"> </w:t>
      </w:r>
      <w:r>
        <w:rPr>
          <w:spacing w:val="-2"/>
          <w:w w:val="110"/>
        </w:rPr>
        <w:t>von</w:t>
      </w:r>
      <w:r>
        <w:rPr>
          <w:spacing w:val="-15"/>
          <w:w w:val="110"/>
        </w:rPr>
        <w:t xml:space="preserve"> </w:t>
      </w:r>
      <w:r>
        <w:rPr>
          <w:spacing w:val="-2"/>
          <w:w w:val="110"/>
        </w:rPr>
        <w:t>zwei</w:t>
      </w:r>
      <w:r>
        <w:rPr>
          <w:spacing w:val="-15"/>
          <w:w w:val="110"/>
        </w:rPr>
        <w:t xml:space="preserve"> </w:t>
      </w:r>
      <w:r>
        <w:rPr>
          <w:spacing w:val="-2"/>
          <w:w w:val="110"/>
        </w:rPr>
        <w:t>Wochen</w:t>
      </w:r>
      <w:r>
        <w:rPr>
          <w:spacing w:val="-15"/>
          <w:w w:val="110"/>
        </w:rPr>
        <w:t xml:space="preserve"> </w:t>
      </w:r>
      <w:r>
        <w:rPr>
          <w:spacing w:val="-2"/>
          <w:w w:val="110"/>
        </w:rPr>
        <w:t>nach</w:t>
      </w:r>
      <w:r>
        <w:rPr>
          <w:spacing w:val="-16"/>
          <w:w w:val="110"/>
        </w:rPr>
        <w:t xml:space="preserve"> </w:t>
      </w:r>
      <w:r>
        <w:rPr>
          <w:spacing w:val="-2"/>
          <w:w w:val="110"/>
        </w:rPr>
        <w:t>Benachrichtigung</w:t>
      </w:r>
      <w:r>
        <w:rPr>
          <w:spacing w:val="-16"/>
          <w:w w:val="110"/>
        </w:rPr>
        <w:t xml:space="preserve"> </w:t>
      </w:r>
      <w:r>
        <w:rPr>
          <w:spacing w:val="-2"/>
          <w:w w:val="110"/>
        </w:rPr>
        <w:t xml:space="preserve">durch </w:t>
      </w:r>
      <w:r>
        <w:rPr>
          <w:w w:val="110"/>
        </w:rPr>
        <w:t>Kündigung</w:t>
      </w:r>
      <w:r>
        <w:rPr>
          <w:spacing w:val="-19"/>
          <w:w w:val="110"/>
        </w:rPr>
        <w:t xml:space="preserve"> </w:t>
      </w:r>
      <w:r>
        <w:rPr>
          <w:w w:val="110"/>
        </w:rPr>
        <w:t>des</w:t>
      </w:r>
      <w:r>
        <w:rPr>
          <w:spacing w:val="-19"/>
          <w:w w:val="110"/>
        </w:rPr>
        <w:t xml:space="preserve"> </w:t>
      </w:r>
      <w:r>
        <w:rPr>
          <w:w w:val="110"/>
        </w:rPr>
        <w:t>Vertrags</w:t>
      </w:r>
      <w:r>
        <w:rPr>
          <w:spacing w:val="-19"/>
          <w:w w:val="110"/>
        </w:rPr>
        <w:t xml:space="preserve"> </w:t>
      </w:r>
      <w:r>
        <w:rPr>
          <w:w w:val="110"/>
        </w:rPr>
        <w:t>Einspruch</w:t>
      </w:r>
      <w:r>
        <w:rPr>
          <w:spacing w:val="-15"/>
          <w:w w:val="110"/>
        </w:rPr>
        <w:t xml:space="preserve"> </w:t>
      </w:r>
      <w:r>
        <w:rPr>
          <w:w w:val="110"/>
        </w:rPr>
        <w:t>zu</w:t>
      </w:r>
      <w:r>
        <w:rPr>
          <w:spacing w:val="-15"/>
          <w:w w:val="110"/>
        </w:rPr>
        <w:t xml:space="preserve"> </w:t>
      </w:r>
      <w:r>
        <w:rPr>
          <w:w w:val="110"/>
        </w:rPr>
        <w:t>erheben.</w:t>
      </w:r>
      <w:r>
        <w:rPr>
          <w:spacing w:val="-15"/>
          <w:w w:val="110"/>
        </w:rPr>
        <w:t xml:space="preserve"> </w:t>
      </w:r>
      <w:r>
        <w:rPr>
          <w:w w:val="110"/>
        </w:rPr>
        <w:t>In</w:t>
      </w:r>
      <w:r>
        <w:rPr>
          <w:spacing w:val="-15"/>
          <w:w w:val="110"/>
        </w:rPr>
        <w:t xml:space="preserve"> </w:t>
      </w:r>
      <w:r>
        <w:rPr>
          <w:w w:val="110"/>
        </w:rPr>
        <w:t>diesem</w:t>
      </w:r>
      <w:r>
        <w:rPr>
          <w:spacing w:val="-15"/>
          <w:w w:val="110"/>
        </w:rPr>
        <w:t xml:space="preserve"> </w:t>
      </w:r>
      <w:r>
        <w:rPr>
          <w:w w:val="110"/>
        </w:rPr>
        <w:t>Fall</w:t>
      </w:r>
      <w:r>
        <w:rPr>
          <w:spacing w:val="-15"/>
          <w:w w:val="110"/>
        </w:rPr>
        <w:t xml:space="preserve"> </w:t>
      </w:r>
      <w:r>
        <w:rPr>
          <w:w w:val="110"/>
        </w:rPr>
        <w:t>wird</w:t>
      </w:r>
      <w:r>
        <w:rPr>
          <w:spacing w:val="-15"/>
          <w:w w:val="110"/>
        </w:rPr>
        <w:t xml:space="preserve"> </w:t>
      </w:r>
      <w:r w:rsidR="00960F37">
        <w:rPr>
          <w:w w:val="110"/>
        </w:rPr>
        <w:t>LogYou</w:t>
      </w:r>
      <w:r>
        <w:rPr>
          <w:spacing w:val="-19"/>
          <w:w w:val="110"/>
        </w:rPr>
        <w:t xml:space="preserve"> </w:t>
      </w:r>
      <w:r>
        <w:rPr>
          <w:w w:val="110"/>
        </w:rPr>
        <w:t>Preisstabilität</w:t>
      </w:r>
      <w:r>
        <w:rPr>
          <w:spacing w:val="-19"/>
          <w:w w:val="110"/>
        </w:rPr>
        <w:t xml:space="preserve"> </w:t>
      </w:r>
      <w:r>
        <w:rPr>
          <w:w w:val="110"/>
        </w:rPr>
        <w:t xml:space="preserve">für die dreimonatige Kündigungsfrist gewährleisten. Wenn der Kunde den Vertrag nicht innerhalb von zwei Wochen kündigt, gilt die neue Preisgestaltung als vereinbart. </w:t>
      </w:r>
      <w:r w:rsidR="00960F37">
        <w:rPr>
          <w:w w:val="110"/>
        </w:rPr>
        <w:t>LogYou</w:t>
      </w:r>
      <w:r>
        <w:rPr>
          <w:w w:val="110"/>
        </w:rPr>
        <w:t xml:space="preserve"> behält</w:t>
      </w:r>
      <w:r>
        <w:rPr>
          <w:spacing w:val="-5"/>
          <w:w w:val="110"/>
        </w:rPr>
        <w:t xml:space="preserve"> </w:t>
      </w:r>
      <w:r>
        <w:rPr>
          <w:w w:val="110"/>
        </w:rPr>
        <w:t>sich</w:t>
      </w:r>
      <w:r>
        <w:rPr>
          <w:spacing w:val="-5"/>
          <w:w w:val="110"/>
        </w:rPr>
        <w:t xml:space="preserve"> </w:t>
      </w:r>
      <w:r>
        <w:rPr>
          <w:w w:val="110"/>
        </w:rPr>
        <w:t>das</w:t>
      </w:r>
      <w:r>
        <w:rPr>
          <w:spacing w:val="-5"/>
          <w:w w:val="110"/>
        </w:rPr>
        <w:t xml:space="preserve"> </w:t>
      </w:r>
      <w:r>
        <w:rPr>
          <w:w w:val="110"/>
        </w:rPr>
        <w:t>Recht</w:t>
      </w:r>
      <w:r>
        <w:rPr>
          <w:spacing w:val="-5"/>
          <w:w w:val="110"/>
        </w:rPr>
        <w:t xml:space="preserve"> </w:t>
      </w:r>
      <w:r>
        <w:rPr>
          <w:w w:val="110"/>
        </w:rPr>
        <w:t>vor,</w:t>
      </w:r>
      <w:r>
        <w:rPr>
          <w:spacing w:val="-5"/>
          <w:w w:val="110"/>
        </w:rPr>
        <w:t xml:space="preserve"> </w:t>
      </w:r>
      <w:r>
        <w:rPr>
          <w:w w:val="110"/>
        </w:rPr>
        <w:t>alle</w:t>
      </w:r>
      <w:r>
        <w:rPr>
          <w:spacing w:val="-5"/>
          <w:w w:val="110"/>
        </w:rPr>
        <w:t xml:space="preserve"> </w:t>
      </w:r>
      <w:r>
        <w:rPr>
          <w:w w:val="110"/>
        </w:rPr>
        <w:t>sechs</w:t>
      </w:r>
      <w:r>
        <w:rPr>
          <w:spacing w:val="-5"/>
          <w:w w:val="110"/>
        </w:rPr>
        <w:t xml:space="preserve"> </w:t>
      </w:r>
      <w:r>
        <w:rPr>
          <w:w w:val="110"/>
        </w:rPr>
        <w:t>Monate</w:t>
      </w:r>
      <w:r>
        <w:rPr>
          <w:spacing w:val="-5"/>
          <w:w w:val="110"/>
        </w:rPr>
        <w:t xml:space="preserve"> </w:t>
      </w:r>
      <w:r>
        <w:rPr>
          <w:w w:val="110"/>
        </w:rPr>
        <w:t>die</w:t>
      </w:r>
      <w:r>
        <w:rPr>
          <w:spacing w:val="-5"/>
          <w:w w:val="110"/>
        </w:rPr>
        <w:t xml:space="preserve"> </w:t>
      </w:r>
      <w:r>
        <w:rPr>
          <w:w w:val="110"/>
        </w:rPr>
        <w:t>Preise</w:t>
      </w:r>
      <w:r>
        <w:rPr>
          <w:spacing w:val="-5"/>
          <w:w w:val="110"/>
        </w:rPr>
        <w:t xml:space="preserve"> </w:t>
      </w:r>
      <w:r>
        <w:rPr>
          <w:w w:val="110"/>
        </w:rPr>
        <w:t>anzupassen.</w:t>
      </w:r>
    </w:p>
    <w:p w14:paraId="7C41E014" w14:textId="77777777" w:rsidR="00B01B41" w:rsidRDefault="00B01B41">
      <w:pPr>
        <w:pStyle w:val="BodyText"/>
        <w:spacing w:before="46"/>
      </w:pPr>
    </w:p>
    <w:p w14:paraId="063E5FB2" w14:textId="77777777" w:rsidR="00424B06" w:rsidRDefault="00424B06" w:rsidP="00A74A79">
      <w:pPr>
        <w:pStyle w:val="Heading4"/>
        <w:rPr>
          <w:b w:val="0"/>
          <w:bCs w:val="0"/>
          <w:spacing w:val="-2"/>
          <w:sz w:val="32"/>
          <w:szCs w:val="32"/>
        </w:rPr>
      </w:pPr>
    </w:p>
    <w:p w14:paraId="26AA1782" w14:textId="77777777" w:rsidR="00424B06" w:rsidRDefault="00424B06" w:rsidP="00A74A79">
      <w:pPr>
        <w:pStyle w:val="Heading4"/>
        <w:rPr>
          <w:b w:val="0"/>
          <w:bCs w:val="0"/>
          <w:spacing w:val="-2"/>
          <w:sz w:val="32"/>
          <w:szCs w:val="32"/>
        </w:rPr>
      </w:pPr>
    </w:p>
    <w:p w14:paraId="66549D55" w14:textId="77777777" w:rsidR="00424B06" w:rsidRDefault="00424B06" w:rsidP="00424B06">
      <w:pPr>
        <w:pStyle w:val="Heading4"/>
        <w:rPr>
          <w:b w:val="0"/>
          <w:bCs w:val="0"/>
          <w:spacing w:val="-2"/>
          <w:sz w:val="32"/>
          <w:szCs w:val="32"/>
        </w:rPr>
      </w:pPr>
      <w:r w:rsidRPr="00A74A79">
        <w:rPr>
          <w:b w:val="0"/>
          <w:bCs w:val="0"/>
          <w:spacing w:val="-2"/>
          <w:sz w:val="32"/>
          <w:szCs w:val="32"/>
        </w:rPr>
        <w:t>Zahlungsbedingungen</w:t>
      </w:r>
    </w:p>
    <w:p w14:paraId="5724AE2E" w14:textId="77777777" w:rsidR="00424B06" w:rsidRPr="00A74A79" w:rsidRDefault="00424B06" w:rsidP="00424B06">
      <w:pPr>
        <w:pStyle w:val="Heading4"/>
        <w:rPr>
          <w:b w:val="0"/>
          <w:bCs w:val="0"/>
          <w:sz w:val="32"/>
          <w:szCs w:val="32"/>
        </w:rPr>
      </w:pPr>
    </w:p>
    <w:p w14:paraId="353AEE8F" w14:textId="76162ACD" w:rsidR="00424B06" w:rsidRDefault="00424B06" w:rsidP="00424B06">
      <w:pPr>
        <w:pStyle w:val="BodyText"/>
        <w:spacing w:before="41" w:line="276" w:lineRule="auto"/>
        <w:ind w:left="360" w:right="728"/>
        <w:jc w:val="both"/>
        <w:rPr>
          <w:w w:val="110"/>
        </w:rPr>
      </w:pPr>
      <w:r>
        <w:rPr>
          <w:w w:val="110"/>
        </w:rPr>
        <w:t>Alle Zahlungen müssen per Lastschrift sofort nach Rechnungsdatum gemäß dem SEPA-Lastschrift Mandat erfolgen. Rechnungen werden von LogYou ausschließlich in elektronischer</w:t>
      </w:r>
      <w:r>
        <w:rPr>
          <w:spacing w:val="-5"/>
          <w:w w:val="110"/>
        </w:rPr>
        <w:t xml:space="preserve"> </w:t>
      </w:r>
      <w:r>
        <w:rPr>
          <w:w w:val="110"/>
        </w:rPr>
        <w:t>Form</w:t>
      </w:r>
      <w:r>
        <w:rPr>
          <w:spacing w:val="-6"/>
          <w:w w:val="110"/>
        </w:rPr>
        <w:t xml:space="preserve"> </w:t>
      </w:r>
      <w:r w:rsidR="00645DD7">
        <w:rPr>
          <w:w w:val="110"/>
        </w:rPr>
        <w:t>einmal</w:t>
      </w:r>
      <w:r>
        <w:rPr>
          <w:spacing w:val="-5"/>
          <w:w w:val="110"/>
        </w:rPr>
        <w:t xml:space="preserve"> </w:t>
      </w:r>
      <w:r>
        <w:rPr>
          <w:w w:val="110"/>
        </w:rPr>
        <w:t>pro</w:t>
      </w:r>
      <w:r>
        <w:rPr>
          <w:spacing w:val="-18"/>
          <w:w w:val="110"/>
        </w:rPr>
        <w:t xml:space="preserve"> </w:t>
      </w:r>
      <w:r>
        <w:rPr>
          <w:w w:val="110"/>
        </w:rPr>
        <w:t>Monat</w:t>
      </w:r>
      <w:r>
        <w:rPr>
          <w:spacing w:val="-17"/>
          <w:w w:val="110"/>
        </w:rPr>
        <w:t xml:space="preserve"> </w:t>
      </w:r>
      <w:r>
        <w:rPr>
          <w:w w:val="110"/>
        </w:rPr>
        <w:t>oder</w:t>
      </w:r>
      <w:r>
        <w:rPr>
          <w:spacing w:val="-17"/>
          <w:w w:val="110"/>
        </w:rPr>
        <w:t xml:space="preserve"> </w:t>
      </w:r>
      <w:r>
        <w:rPr>
          <w:w w:val="110"/>
        </w:rPr>
        <w:t>alle</w:t>
      </w:r>
      <w:r>
        <w:rPr>
          <w:spacing w:val="-17"/>
          <w:w w:val="110"/>
        </w:rPr>
        <w:t xml:space="preserve"> </w:t>
      </w:r>
      <w:r>
        <w:rPr>
          <w:w w:val="110"/>
        </w:rPr>
        <w:t>fünfzehn</w:t>
      </w:r>
      <w:r>
        <w:rPr>
          <w:spacing w:val="-17"/>
          <w:w w:val="110"/>
        </w:rPr>
        <w:t xml:space="preserve"> </w:t>
      </w:r>
      <w:r>
        <w:rPr>
          <w:w w:val="110"/>
        </w:rPr>
        <w:t>(15)</w:t>
      </w:r>
      <w:r>
        <w:rPr>
          <w:spacing w:val="-17"/>
          <w:w w:val="110"/>
        </w:rPr>
        <w:t xml:space="preserve"> </w:t>
      </w:r>
      <w:r>
        <w:rPr>
          <w:w w:val="110"/>
        </w:rPr>
        <w:t>Tage</w:t>
      </w:r>
      <w:r>
        <w:rPr>
          <w:spacing w:val="-17"/>
          <w:w w:val="110"/>
        </w:rPr>
        <w:t xml:space="preserve"> </w:t>
      </w:r>
      <w:r>
        <w:rPr>
          <w:w w:val="110"/>
        </w:rPr>
        <w:t>ausgestellt.</w:t>
      </w:r>
      <w:r>
        <w:rPr>
          <w:spacing w:val="-17"/>
          <w:w w:val="110"/>
        </w:rPr>
        <w:t xml:space="preserve"> </w:t>
      </w:r>
      <w:r>
        <w:rPr>
          <w:w w:val="110"/>
        </w:rPr>
        <w:t>Fracht- und</w:t>
      </w:r>
      <w:r>
        <w:rPr>
          <w:spacing w:val="-16"/>
          <w:w w:val="110"/>
        </w:rPr>
        <w:t xml:space="preserve"> </w:t>
      </w:r>
      <w:r>
        <w:rPr>
          <w:w w:val="110"/>
        </w:rPr>
        <w:t>Verpackungskosten</w:t>
      </w:r>
      <w:r>
        <w:rPr>
          <w:spacing w:val="-15"/>
          <w:w w:val="110"/>
        </w:rPr>
        <w:t xml:space="preserve"> </w:t>
      </w:r>
      <w:r>
        <w:rPr>
          <w:w w:val="110"/>
        </w:rPr>
        <w:t>können</w:t>
      </w:r>
      <w:r>
        <w:rPr>
          <w:spacing w:val="-15"/>
          <w:w w:val="110"/>
        </w:rPr>
        <w:t xml:space="preserve"> </w:t>
      </w:r>
      <w:r>
        <w:rPr>
          <w:w w:val="110"/>
        </w:rPr>
        <w:t>separat</w:t>
      </w:r>
      <w:r>
        <w:rPr>
          <w:spacing w:val="-15"/>
          <w:w w:val="110"/>
        </w:rPr>
        <w:t xml:space="preserve"> </w:t>
      </w:r>
      <w:r>
        <w:rPr>
          <w:w w:val="110"/>
        </w:rPr>
        <w:t>in</w:t>
      </w:r>
      <w:r>
        <w:rPr>
          <w:spacing w:val="-15"/>
          <w:w w:val="110"/>
        </w:rPr>
        <w:t xml:space="preserve"> </w:t>
      </w:r>
      <w:r>
        <w:rPr>
          <w:w w:val="110"/>
        </w:rPr>
        <w:t>Rechnung</w:t>
      </w:r>
      <w:r>
        <w:rPr>
          <w:spacing w:val="-16"/>
          <w:w w:val="110"/>
        </w:rPr>
        <w:t xml:space="preserve"> </w:t>
      </w:r>
      <w:r>
        <w:rPr>
          <w:w w:val="110"/>
        </w:rPr>
        <w:t>gestellt</w:t>
      </w:r>
      <w:r>
        <w:rPr>
          <w:spacing w:val="-15"/>
          <w:w w:val="110"/>
        </w:rPr>
        <w:t xml:space="preserve"> </w:t>
      </w:r>
      <w:r>
        <w:rPr>
          <w:w w:val="110"/>
        </w:rPr>
        <w:t>werden.</w:t>
      </w:r>
    </w:p>
    <w:p w14:paraId="4B74EDB6" w14:textId="77777777" w:rsidR="001631D2" w:rsidRDefault="001631D2" w:rsidP="00424B06">
      <w:pPr>
        <w:pStyle w:val="BodyText"/>
        <w:spacing w:before="41" w:line="276" w:lineRule="auto"/>
        <w:ind w:left="360" w:right="728"/>
        <w:jc w:val="both"/>
      </w:pPr>
    </w:p>
    <w:p w14:paraId="30DEA13E" w14:textId="77777777" w:rsidR="00424B06" w:rsidRDefault="00424B06" w:rsidP="00424B06">
      <w:pPr>
        <w:pStyle w:val="BodyText"/>
        <w:spacing w:before="43"/>
      </w:pPr>
    </w:p>
    <w:p w14:paraId="1D779C68" w14:textId="77777777" w:rsidR="00645DD7" w:rsidRDefault="00645DD7" w:rsidP="00645DD7">
      <w:pPr>
        <w:pStyle w:val="Heading2"/>
        <w:spacing w:before="83"/>
        <w:ind w:left="0" w:firstLine="360"/>
      </w:pPr>
      <w:r>
        <w:rPr>
          <w:spacing w:val="-2"/>
          <w:w w:val="110"/>
        </w:rPr>
        <w:t>Marketingrechte</w:t>
      </w:r>
    </w:p>
    <w:p w14:paraId="10B7FE8D" w14:textId="1F057676" w:rsidR="00645DD7" w:rsidRDefault="00645DD7" w:rsidP="00645DD7">
      <w:pPr>
        <w:pStyle w:val="BodyText"/>
        <w:spacing w:before="183" w:line="276" w:lineRule="auto"/>
        <w:ind w:left="360" w:right="726"/>
        <w:jc w:val="both"/>
      </w:pPr>
      <w:r>
        <w:rPr>
          <w:w w:val="105"/>
        </w:rPr>
        <w:t xml:space="preserve">Der Kunde </w:t>
      </w:r>
      <w:r w:rsidR="00190C27">
        <w:rPr>
          <w:w w:val="105"/>
        </w:rPr>
        <w:t xml:space="preserve">stimmt grundsätzlich zu – eine vorherige Nachfrage von </w:t>
      </w:r>
      <w:proofErr w:type="spellStart"/>
      <w:r w:rsidR="00190C27">
        <w:rPr>
          <w:w w:val="105"/>
        </w:rPr>
        <w:t>LogYou</w:t>
      </w:r>
      <w:proofErr w:type="spellEnd"/>
      <w:r w:rsidR="00190C27">
        <w:rPr>
          <w:w w:val="105"/>
        </w:rPr>
        <w:t xml:space="preserve"> erfolgt trotzdem -</w:t>
      </w:r>
      <w:r>
        <w:rPr>
          <w:w w:val="105"/>
        </w:rPr>
        <w:t xml:space="preserve"> dass </w:t>
      </w:r>
      <w:proofErr w:type="spellStart"/>
      <w:r>
        <w:rPr>
          <w:w w:val="105"/>
        </w:rPr>
        <w:t>LogYou</w:t>
      </w:r>
      <w:proofErr w:type="spellEnd"/>
      <w:r>
        <w:rPr>
          <w:w w:val="105"/>
        </w:rPr>
        <w:t xml:space="preserve"> auf Marketingmaterialien (Bilder, Text, Video,</w:t>
      </w:r>
      <w:r>
        <w:rPr>
          <w:spacing w:val="-3"/>
          <w:w w:val="105"/>
        </w:rPr>
        <w:t xml:space="preserve"> </w:t>
      </w:r>
      <w:r>
        <w:rPr>
          <w:w w:val="105"/>
        </w:rPr>
        <w:t>Audio),</w:t>
      </w:r>
      <w:r>
        <w:rPr>
          <w:spacing w:val="-3"/>
          <w:w w:val="105"/>
        </w:rPr>
        <w:t xml:space="preserve"> </w:t>
      </w:r>
      <w:r>
        <w:rPr>
          <w:w w:val="105"/>
        </w:rPr>
        <w:t xml:space="preserve">auf </w:t>
      </w:r>
      <w:proofErr w:type="spellStart"/>
      <w:r>
        <w:rPr>
          <w:w w:val="105"/>
        </w:rPr>
        <w:t>Social</w:t>
      </w:r>
      <w:proofErr w:type="spellEnd"/>
      <w:r>
        <w:rPr>
          <w:w w:val="105"/>
        </w:rPr>
        <w:t xml:space="preserve"> Media und auf der LogYou-Website auf das Unternehmen des Kunden, das Logo des Kunden, die Produkte des Kunden, </w:t>
      </w:r>
      <w:proofErr w:type="spellStart"/>
      <w:r>
        <w:rPr>
          <w:w w:val="105"/>
        </w:rPr>
        <w:t>Effizienzmetriken</w:t>
      </w:r>
      <w:proofErr w:type="spellEnd"/>
      <w:r>
        <w:rPr>
          <w:w w:val="105"/>
        </w:rPr>
        <w:t xml:space="preserve"> und eine kurze Beschreibung hinweisen darf. Der Kunde stimmt der Mitarbeit bei der Erstellung von Testimonials, White Papers oder Interviews </w:t>
      </w:r>
      <w:r w:rsidR="00190C27">
        <w:rPr>
          <w:w w:val="105"/>
        </w:rPr>
        <w:t xml:space="preserve">nicht automatisch </w:t>
      </w:r>
      <w:proofErr w:type="gramStart"/>
      <w:r w:rsidR="00190C27">
        <w:rPr>
          <w:w w:val="105"/>
        </w:rPr>
        <w:t>zu</w:t>
      </w:r>
      <w:proofErr w:type="gramEnd"/>
      <w:r w:rsidR="00190C27">
        <w:rPr>
          <w:w w:val="105"/>
        </w:rPr>
        <w:t xml:space="preserve"> sondern es bedingt der Nachfrage.</w:t>
      </w:r>
    </w:p>
    <w:p w14:paraId="2C150003" w14:textId="77777777" w:rsidR="00E75D90" w:rsidRDefault="00E75D90" w:rsidP="00161BF0">
      <w:pPr>
        <w:pStyle w:val="Heading4"/>
        <w:ind w:left="0"/>
        <w:rPr>
          <w:b w:val="0"/>
          <w:bCs w:val="0"/>
          <w:spacing w:val="-2"/>
          <w:sz w:val="32"/>
          <w:szCs w:val="32"/>
        </w:rPr>
      </w:pPr>
    </w:p>
    <w:p w14:paraId="01F5E43D" w14:textId="77777777" w:rsidR="00E75D90" w:rsidRDefault="00E75D90" w:rsidP="00424B06">
      <w:pPr>
        <w:pStyle w:val="Heading4"/>
        <w:rPr>
          <w:b w:val="0"/>
          <w:bCs w:val="0"/>
          <w:spacing w:val="-2"/>
          <w:sz w:val="32"/>
          <w:szCs w:val="32"/>
        </w:rPr>
      </w:pPr>
    </w:p>
    <w:p w14:paraId="06A41C24" w14:textId="77777777" w:rsidR="00645DD7" w:rsidRDefault="00645DD7" w:rsidP="00424B06">
      <w:pPr>
        <w:pStyle w:val="Heading4"/>
        <w:rPr>
          <w:b w:val="0"/>
          <w:bCs w:val="0"/>
          <w:spacing w:val="-2"/>
          <w:sz w:val="32"/>
          <w:szCs w:val="32"/>
        </w:rPr>
      </w:pPr>
    </w:p>
    <w:p w14:paraId="4BB7634B" w14:textId="11C71B2E" w:rsidR="00424B06" w:rsidRDefault="00424B06" w:rsidP="00424B06">
      <w:pPr>
        <w:pStyle w:val="Heading4"/>
        <w:rPr>
          <w:b w:val="0"/>
          <w:bCs w:val="0"/>
          <w:spacing w:val="-2"/>
          <w:sz w:val="32"/>
          <w:szCs w:val="32"/>
        </w:rPr>
      </w:pPr>
      <w:r w:rsidRPr="00A74A79">
        <w:rPr>
          <w:b w:val="0"/>
          <w:bCs w:val="0"/>
          <w:spacing w:val="-2"/>
          <w:sz w:val="32"/>
          <w:szCs w:val="32"/>
        </w:rPr>
        <w:t>Jurisdiktion</w:t>
      </w:r>
    </w:p>
    <w:p w14:paraId="1E6A7BA5" w14:textId="77777777" w:rsidR="001631D2" w:rsidRPr="00A74A79" w:rsidRDefault="001631D2" w:rsidP="00424B06">
      <w:pPr>
        <w:pStyle w:val="Heading4"/>
        <w:rPr>
          <w:b w:val="0"/>
          <w:bCs w:val="0"/>
          <w:sz w:val="32"/>
          <w:szCs w:val="32"/>
        </w:rPr>
      </w:pPr>
    </w:p>
    <w:p w14:paraId="5568FF06" w14:textId="77777777" w:rsidR="00424B06" w:rsidRDefault="00424B06" w:rsidP="00424B06">
      <w:pPr>
        <w:pStyle w:val="BodyText"/>
        <w:spacing w:before="41" w:line="276" w:lineRule="auto"/>
        <w:ind w:left="360" w:right="726"/>
        <w:jc w:val="both"/>
      </w:pPr>
      <w:r>
        <w:rPr>
          <w:w w:val="110"/>
        </w:rPr>
        <w:t>Dieser Vertrag unterliegt den Gesetzen der Bundesrepublik Deutschland ohne Berücksichtigung eines Auswahlprinzips, das die Anwendung des Rechts einer anderen Gerichtsbarkeit</w:t>
      </w:r>
      <w:r>
        <w:rPr>
          <w:spacing w:val="-2"/>
          <w:w w:val="110"/>
        </w:rPr>
        <w:t xml:space="preserve"> </w:t>
      </w:r>
      <w:r>
        <w:rPr>
          <w:w w:val="110"/>
        </w:rPr>
        <w:t>vorschreiben</w:t>
      </w:r>
      <w:r>
        <w:rPr>
          <w:spacing w:val="-2"/>
          <w:w w:val="110"/>
        </w:rPr>
        <w:t xml:space="preserve"> </w:t>
      </w:r>
      <w:r>
        <w:rPr>
          <w:w w:val="110"/>
        </w:rPr>
        <w:t>würde.</w:t>
      </w:r>
      <w:r>
        <w:rPr>
          <w:spacing w:val="-2"/>
          <w:w w:val="110"/>
        </w:rPr>
        <w:t xml:space="preserve"> </w:t>
      </w:r>
      <w:r>
        <w:rPr>
          <w:w w:val="110"/>
        </w:rPr>
        <w:t>Der</w:t>
      </w:r>
      <w:r>
        <w:rPr>
          <w:spacing w:val="-2"/>
          <w:w w:val="110"/>
        </w:rPr>
        <w:t xml:space="preserve"> </w:t>
      </w:r>
      <w:r>
        <w:rPr>
          <w:w w:val="110"/>
        </w:rPr>
        <w:t>ausschließliche</w:t>
      </w:r>
      <w:r>
        <w:rPr>
          <w:spacing w:val="-2"/>
          <w:w w:val="110"/>
        </w:rPr>
        <w:t xml:space="preserve"> </w:t>
      </w:r>
      <w:r>
        <w:rPr>
          <w:w w:val="110"/>
        </w:rPr>
        <w:t>Gerichtsstand</w:t>
      </w:r>
      <w:r>
        <w:rPr>
          <w:spacing w:val="-3"/>
          <w:w w:val="110"/>
        </w:rPr>
        <w:t xml:space="preserve"> </w:t>
      </w:r>
      <w:r>
        <w:rPr>
          <w:w w:val="110"/>
        </w:rPr>
        <w:t>für</w:t>
      </w:r>
      <w:r>
        <w:rPr>
          <w:spacing w:val="-14"/>
          <w:w w:val="110"/>
        </w:rPr>
        <w:t xml:space="preserve"> </w:t>
      </w:r>
      <w:r>
        <w:rPr>
          <w:w w:val="110"/>
        </w:rPr>
        <w:t>Streitigkeiten aus</w:t>
      </w:r>
      <w:r>
        <w:rPr>
          <w:spacing w:val="-15"/>
          <w:w w:val="110"/>
        </w:rPr>
        <w:t xml:space="preserve"> </w:t>
      </w:r>
      <w:r>
        <w:rPr>
          <w:w w:val="110"/>
        </w:rPr>
        <w:t>oder</w:t>
      </w:r>
      <w:r>
        <w:rPr>
          <w:spacing w:val="-15"/>
          <w:w w:val="110"/>
        </w:rPr>
        <w:t xml:space="preserve"> </w:t>
      </w:r>
      <w:r>
        <w:rPr>
          <w:w w:val="110"/>
        </w:rPr>
        <w:t>im</w:t>
      </w:r>
      <w:r>
        <w:rPr>
          <w:spacing w:val="-16"/>
          <w:w w:val="110"/>
        </w:rPr>
        <w:t xml:space="preserve"> </w:t>
      </w:r>
      <w:r>
        <w:rPr>
          <w:w w:val="110"/>
        </w:rPr>
        <w:t>Zusammenhang</w:t>
      </w:r>
      <w:r>
        <w:rPr>
          <w:spacing w:val="-16"/>
          <w:w w:val="110"/>
        </w:rPr>
        <w:t xml:space="preserve"> </w:t>
      </w:r>
      <w:r>
        <w:rPr>
          <w:w w:val="110"/>
        </w:rPr>
        <w:t>mit</w:t>
      </w:r>
      <w:r>
        <w:rPr>
          <w:spacing w:val="-15"/>
          <w:w w:val="110"/>
        </w:rPr>
        <w:t xml:space="preserve"> </w:t>
      </w:r>
      <w:r>
        <w:rPr>
          <w:w w:val="110"/>
        </w:rPr>
        <w:t>diesem</w:t>
      </w:r>
      <w:r>
        <w:rPr>
          <w:spacing w:val="-16"/>
          <w:w w:val="110"/>
        </w:rPr>
        <w:t xml:space="preserve"> </w:t>
      </w:r>
      <w:r>
        <w:rPr>
          <w:w w:val="110"/>
        </w:rPr>
        <w:t>Vertrag</w:t>
      </w:r>
      <w:r>
        <w:rPr>
          <w:spacing w:val="-16"/>
          <w:w w:val="110"/>
        </w:rPr>
        <w:t xml:space="preserve"> </w:t>
      </w:r>
      <w:r>
        <w:rPr>
          <w:w w:val="110"/>
        </w:rPr>
        <w:t>ist</w:t>
      </w:r>
      <w:r>
        <w:rPr>
          <w:spacing w:val="-15"/>
          <w:w w:val="110"/>
        </w:rPr>
        <w:t xml:space="preserve"> </w:t>
      </w:r>
      <w:r>
        <w:rPr>
          <w:w w:val="110"/>
        </w:rPr>
        <w:t>das</w:t>
      </w:r>
      <w:r>
        <w:rPr>
          <w:spacing w:val="-15"/>
          <w:w w:val="110"/>
        </w:rPr>
        <w:t xml:space="preserve"> </w:t>
      </w:r>
      <w:r>
        <w:rPr>
          <w:w w:val="110"/>
        </w:rPr>
        <w:t>Landgericht</w:t>
      </w:r>
      <w:r>
        <w:rPr>
          <w:spacing w:val="-15"/>
          <w:w w:val="110"/>
        </w:rPr>
        <w:t xml:space="preserve"> </w:t>
      </w:r>
      <w:r>
        <w:rPr>
          <w:w w:val="110"/>
        </w:rPr>
        <w:t>Gießen.</w:t>
      </w:r>
    </w:p>
    <w:p w14:paraId="00AF1C02" w14:textId="77777777" w:rsidR="00161BF0" w:rsidRDefault="00161BF0" w:rsidP="00654AC3">
      <w:pPr>
        <w:pStyle w:val="Heading4"/>
        <w:rPr>
          <w:b w:val="0"/>
          <w:bCs w:val="0"/>
          <w:spacing w:val="-2"/>
          <w:sz w:val="32"/>
          <w:szCs w:val="32"/>
        </w:rPr>
      </w:pPr>
    </w:p>
    <w:p w14:paraId="1404A0E6" w14:textId="77777777" w:rsidR="00161BF0" w:rsidRDefault="00161BF0" w:rsidP="00654AC3">
      <w:pPr>
        <w:pStyle w:val="Heading4"/>
        <w:rPr>
          <w:b w:val="0"/>
          <w:bCs w:val="0"/>
          <w:spacing w:val="-2"/>
          <w:sz w:val="32"/>
          <w:szCs w:val="32"/>
        </w:rPr>
      </w:pPr>
    </w:p>
    <w:p w14:paraId="18AAAF4B" w14:textId="58D239EA" w:rsidR="00A74A79" w:rsidRDefault="00A74A79" w:rsidP="00654AC3">
      <w:pPr>
        <w:pStyle w:val="Heading4"/>
        <w:rPr>
          <w:b w:val="0"/>
          <w:bCs w:val="0"/>
          <w:spacing w:val="-2"/>
          <w:sz w:val="32"/>
          <w:szCs w:val="32"/>
        </w:rPr>
      </w:pPr>
      <w:r>
        <w:rPr>
          <w:b w:val="0"/>
          <w:bCs w:val="0"/>
          <w:spacing w:val="-2"/>
          <w:sz w:val="32"/>
          <w:szCs w:val="32"/>
        </w:rPr>
        <w:lastRenderedPageBreak/>
        <w:t>Sondervereinbarung</w:t>
      </w:r>
    </w:p>
    <w:p w14:paraId="6713A12B" w14:textId="77777777" w:rsidR="00424B06" w:rsidRDefault="00424B06" w:rsidP="009A1E7D">
      <w:pPr>
        <w:pStyle w:val="Heading4"/>
        <w:spacing w:before="43"/>
        <w:ind w:left="363"/>
        <w:rPr>
          <w:b w:val="0"/>
          <w:bCs w:val="0"/>
          <w:spacing w:val="-2"/>
          <w:sz w:val="32"/>
          <w:szCs w:val="32"/>
        </w:rPr>
      </w:pPr>
    </w:p>
    <w:p w14:paraId="6E4496D9" w14:textId="7670560E" w:rsidR="002D746A" w:rsidRPr="00E75D90" w:rsidRDefault="00424B06" w:rsidP="00321D44">
      <w:pPr>
        <w:pStyle w:val="NormalWeb"/>
        <w:numPr>
          <w:ilvl w:val="0"/>
          <w:numId w:val="12"/>
        </w:numPr>
        <w:spacing w:before="43" w:beforeAutospacing="0"/>
        <w:ind w:left="363"/>
        <w:rPr>
          <w:rFonts w:ascii="Tahoma" w:hAnsi="Tahoma" w:cs="Tahoma"/>
          <w:sz w:val="22"/>
          <w:szCs w:val="22"/>
        </w:rPr>
      </w:pPr>
      <w:r w:rsidRPr="00424B06">
        <w:rPr>
          <w:rStyle w:val="Strong"/>
          <w:rFonts w:ascii="Tahoma" w:hAnsi="Tahoma" w:cs="Tahoma"/>
          <w:sz w:val="22"/>
          <w:szCs w:val="22"/>
        </w:rPr>
        <w:t xml:space="preserve">Cut-off-Zeiten für </w:t>
      </w:r>
      <w:r w:rsidR="002D746A">
        <w:rPr>
          <w:rStyle w:val="Strong"/>
          <w:rFonts w:ascii="Tahoma" w:hAnsi="Tahoma" w:cs="Tahoma"/>
          <w:sz w:val="22"/>
          <w:szCs w:val="22"/>
        </w:rPr>
        <w:t xml:space="preserve">D2C (Paketversand an </w:t>
      </w:r>
      <w:proofErr w:type="gramStart"/>
      <w:r w:rsidR="002D746A">
        <w:rPr>
          <w:rStyle w:val="Strong"/>
          <w:rFonts w:ascii="Tahoma" w:hAnsi="Tahoma" w:cs="Tahoma"/>
          <w:sz w:val="22"/>
          <w:szCs w:val="22"/>
        </w:rPr>
        <w:t>Endkunden)</w:t>
      </w:r>
      <w:r w:rsidR="00E75D90">
        <w:rPr>
          <w:rFonts w:ascii="Tahoma" w:hAnsi="Tahoma" w:cs="Tahoma"/>
          <w:sz w:val="22"/>
          <w:szCs w:val="22"/>
        </w:rPr>
        <w:t xml:space="preserve">   </w:t>
      </w:r>
      <w:proofErr w:type="gramEnd"/>
      <w:r w:rsidR="00E75D90">
        <w:rPr>
          <w:rFonts w:ascii="Tahoma" w:hAnsi="Tahoma" w:cs="Tahoma"/>
          <w:sz w:val="22"/>
          <w:szCs w:val="22"/>
        </w:rPr>
        <w:t xml:space="preserve">                                                   </w:t>
      </w:r>
      <w:r w:rsidR="002D746A" w:rsidRPr="00E75D90">
        <w:rPr>
          <w:rFonts w:ascii="Tahoma" w:hAnsi="Tahoma" w:cs="Tahoma"/>
          <w:sz w:val="22"/>
          <w:szCs w:val="22"/>
        </w:rPr>
        <w:t>Diese Bestellungen, die bis zur vereinbarten Cut-Off-Zeit (14:00 Uhr) eingehen, werden am selben Werktag (Montag bis Freitag, außer Feiertage sowie der in den AGB genannten Tagen) bearbeitet, versendet und dem Versanddienstleister übergeben.</w:t>
      </w:r>
    </w:p>
    <w:p w14:paraId="4479C9B9" w14:textId="4101F169" w:rsidR="00E75D90" w:rsidRPr="00E75D90" w:rsidRDefault="00571ACA" w:rsidP="00C57BB0">
      <w:pPr>
        <w:pStyle w:val="NormalWeb"/>
        <w:numPr>
          <w:ilvl w:val="0"/>
          <w:numId w:val="12"/>
        </w:numPr>
        <w:spacing w:before="43" w:beforeAutospacing="0"/>
        <w:ind w:left="363"/>
        <w:rPr>
          <w:rFonts w:ascii="Tahoma" w:hAnsi="Tahoma" w:cs="Tahoma"/>
          <w:sz w:val="22"/>
          <w:szCs w:val="22"/>
        </w:rPr>
      </w:pPr>
      <w:r w:rsidRPr="00571ACA">
        <w:rPr>
          <w:rFonts w:ascii="Tahoma" w:hAnsi="Tahoma" w:cs="Tahoma"/>
          <w:b/>
          <w:bCs/>
          <w:sz w:val="22"/>
          <w:szCs w:val="22"/>
        </w:rPr>
        <w:t>Fehlerversand</w:t>
      </w:r>
      <w:r w:rsidR="000F66D1">
        <w:rPr>
          <w:rFonts w:ascii="Tahoma" w:hAnsi="Tahoma" w:cs="Tahoma"/>
          <w:b/>
          <w:bCs/>
          <w:sz w:val="22"/>
          <w:szCs w:val="22"/>
        </w:rPr>
        <w:t xml:space="preserve"> durch </w:t>
      </w:r>
      <w:proofErr w:type="spellStart"/>
      <w:r w:rsidR="000F66D1">
        <w:rPr>
          <w:rFonts w:ascii="Tahoma" w:hAnsi="Tahoma" w:cs="Tahoma"/>
          <w:b/>
          <w:bCs/>
          <w:sz w:val="22"/>
          <w:szCs w:val="22"/>
        </w:rPr>
        <w:t>LogYou</w:t>
      </w:r>
      <w:proofErr w:type="spellEnd"/>
      <w:r>
        <w:rPr>
          <w:rFonts w:ascii="Tahoma" w:hAnsi="Tahoma" w:cs="Tahoma"/>
          <w:sz w:val="22"/>
          <w:szCs w:val="22"/>
        </w:rPr>
        <w:t xml:space="preserve">: Übernimmt </w:t>
      </w:r>
      <w:proofErr w:type="spellStart"/>
      <w:r>
        <w:rPr>
          <w:rFonts w:ascii="Tahoma" w:hAnsi="Tahoma" w:cs="Tahoma"/>
          <w:sz w:val="22"/>
          <w:szCs w:val="22"/>
        </w:rPr>
        <w:t>LogY</w:t>
      </w:r>
      <w:r w:rsidR="00E75D90">
        <w:rPr>
          <w:rFonts w:ascii="Tahoma" w:hAnsi="Tahoma" w:cs="Tahoma"/>
          <w:sz w:val="22"/>
          <w:szCs w:val="22"/>
        </w:rPr>
        <w:t>o</w:t>
      </w:r>
      <w:r>
        <w:rPr>
          <w:rFonts w:ascii="Tahoma" w:hAnsi="Tahoma" w:cs="Tahoma"/>
          <w:sz w:val="22"/>
          <w:szCs w:val="22"/>
        </w:rPr>
        <w:t>u</w:t>
      </w:r>
      <w:proofErr w:type="spellEnd"/>
      <w:r>
        <w:rPr>
          <w:rFonts w:ascii="Tahoma" w:hAnsi="Tahoma" w:cs="Tahoma"/>
          <w:sz w:val="22"/>
          <w:szCs w:val="22"/>
        </w:rPr>
        <w:t xml:space="preserve"> </w:t>
      </w:r>
      <w:r w:rsidR="000F66D1">
        <w:rPr>
          <w:rFonts w:ascii="Tahoma" w:hAnsi="Tahoma" w:cs="Tahoma"/>
          <w:sz w:val="22"/>
          <w:szCs w:val="22"/>
        </w:rPr>
        <w:t xml:space="preserve">selbstverschuldet </w:t>
      </w:r>
      <w:r>
        <w:rPr>
          <w:rFonts w:ascii="Tahoma" w:hAnsi="Tahoma" w:cs="Tahoma"/>
          <w:sz w:val="22"/>
          <w:szCs w:val="22"/>
        </w:rPr>
        <w:t xml:space="preserve">die falsche Adresse bzw. versendet die falschen Artikel, gilt: </w:t>
      </w:r>
      <w:proofErr w:type="spellStart"/>
      <w:r>
        <w:rPr>
          <w:rFonts w:ascii="Tahoma" w:hAnsi="Tahoma" w:cs="Tahoma"/>
          <w:sz w:val="22"/>
          <w:szCs w:val="22"/>
        </w:rPr>
        <w:t>LogYou</w:t>
      </w:r>
      <w:proofErr w:type="spellEnd"/>
      <w:r>
        <w:rPr>
          <w:rFonts w:ascii="Tahoma" w:hAnsi="Tahoma" w:cs="Tahoma"/>
          <w:sz w:val="22"/>
          <w:szCs w:val="22"/>
        </w:rPr>
        <w:t xml:space="preserve"> übernimmt auf seine Kosten den Nachversand und </w:t>
      </w:r>
      <w:r w:rsidR="00E75D90">
        <w:rPr>
          <w:rFonts w:ascii="Tahoma" w:hAnsi="Tahoma" w:cs="Tahoma"/>
          <w:sz w:val="22"/>
          <w:szCs w:val="22"/>
        </w:rPr>
        <w:t>erstellt bei Bedarf auch auf seine Kosten ein Retourlabel zum Rückversand</w:t>
      </w:r>
      <w:r w:rsidR="000F66D1">
        <w:rPr>
          <w:rFonts w:ascii="Tahoma" w:hAnsi="Tahoma" w:cs="Tahoma"/>
          <w:sz w:val="22"/>
          <w:szCs w:val="22"/>
        </w:rPr>
        <w:t>.</w:t>
      </w:r>
    </w:p>
    <w:p w14:paraId="21704D4A" w14:textId="57F731B4" w:rsidR="00424B06" w:rsidRPr="00424B06" w:rsidRDefault="00424B06" w:rsidP="009A1E7D">
      <w:pPr>
        <w:pStyle w:val="NormalWeb"/>
        <w:numPr>
          <w:ilvl w:val="0"/>
          <w:numId w:val="12"/>
        </w:numPr>
        <w:spacing w:before="43" w:beforeAutospacing="0"/>
        <w:ind w:left="363"/>
        <w:rPr>
          <w:rFonts w:ascii="Tahoma" w:hAnsi="Tahoma" w:cs="Tahoma"/>
          <w:sz w:val="22"/>
          <w:szCs w:val="22"/>
        </w:rPr>
      </w:pPr>
      <w:r w:rsidRPr="00424B06">
        <w:rPr>
          <w:rStyle w:val="Strong"/>
          <w:rFonts w:ascii="Tahoma" w:hAnsi="Tahoma" w:cs="Tahoma"/>
          <w:sz w:val="22"/>
          <w:szCs w:val="22"/>
        </w:rPr>
        <w:t>Basispreis für Retouren</w:t>
      </w:r>
      <w:r w:rsidRPr="00424B06">
        <w:rPr>
          <w:rFonts w:ascii="Tahoma" w:hAnsi="Tahoma" w:cs="Tahoma"/>
          <w:sz w:val="22"/>
          <w:szCs w:val="22"/>
        </w:rPr>
        <w:br/>
        <w:t xml:space="preserve">Der in der Preismatrix ausgewiesene Basispreis bezieht sich auf Annahme und Einlagerung. Prüfung, Aufbereitung oder Klassifizierung (A, B, C) erfolgen nach Kundenwunsch und </w:t>
      </w:r>
      <w:r w:rsidR="00F534D9">
        <w:rPr>
          <w:rFonts w:ascii="Tahoma" w:hAnsi="Tahoma" w:cs="Tahoma"/>
          <w:sz w:val="22"/>
          <w:szCs w:val="22"/>
        </w:rPr>
        <w:t>wird</w:t>
      </w:r>
      <w:r w:rsidRPr="00424B06">
        <w:rPr>
          <w:rFonts w:ascii="Tahoma" w:hAnsi="Tahoma" w:cs="Tahoma"/>
          <w:sz w:val="22"/>
          <w:szCs w:val="22"/>
        </w:rPr>
        <w:t xml:space="preserve"> </w:t>
      </w:r>
      <w:proofErr w:type="gramStart"/>
      <w:r w:rsidRPr="00424B06">
        <w:rPr>
          <w:rFonts w:ascii="Tahoma" w:hAnsi="Tahoma" w:cs="Tahoma"/>
          <w:sz w:val="22"/>
          <w:szCs w:val="22"/>
        </w:rPr>
        <w:t>mit entsprechenden Zeitaufwand</w:t>
      </w:r>
      <w:proofErr w:type="gramEnd"/>
      <w:r w:rsidRPr="00424B06">
        <w:rPr>
          <w:rFonts w:ascii="Tahoma" w:hAnsi="Tahoma" w:cs="Tahoma"/>
          <w:sz w:val="22"/>
          <w:szCs w:val="22"/>
        </w:rPr>
        <w:t xml:space="preserve"> berechnet.</w:t>
      </w:r>
    </w:p>
    <w:p w14:paraId="6C51D27E" w14:textId="77777777" w:rsidR="00424B06" w:rsidRPr="00424B06" w:rsidRDefault="00424B06" w:rsidP="009A1E7D">
      <w:pPr>
        <w:pStyle w:val="NormalWeb"/>
        <w:numPr>
          <w:ilvl w:val="0"/>
          <w:numId w:val="12"/>
        </w:numPr>
        <w:spacing w:before="43" w:beforeAutospacing="0"/>
        <w:ind w:left="363"/>
        <w:rPr>
          <w:rFonts w:ascii="Tahoma" w:hAnsi="Tahoma" w:cs="Tahoma"/>
          <w:sz w:val="22"/>
          <w:szCs w:val="22"/>
        </w:rPr>
      </w:pPr>
      <w:r w:rsidRPr="00424B06">
        <w:rPr>
          <w:rStyle w:val="Strong"/>
          <w:rFonts w:ascii="Tahoma" w:hAnsi="Tahoma" w:cs="Tahoma"/>
          <w:sz w:val="22"/>
          <w:szCs w:val="22"/>
        </w:rPr>
        <w:t>Paketversand</w:t>
      </w:r>
      <w:r w:rsidRPr="00424B06">
        <w:rPr>
          <w:rFonts w:ascii="Tahoma" w:hAnsi="Tahoma" w:cs="Tahoma"/>
          <w:sz w:val="22"/>
          <w:szCs w:val="22"/>
        </w:rPr>
        <w:br/>
        <w:t>Beauftragung über den Frachtspediteur des Kunden (DHL).</w:t>
      </w:r>
    </w:p>
    <w:p w14:paraId="45FDCD0B" w14:textId="517BF1FA" w:rsidR="000172E0" w:rsidRDefault="00424B06" w:rsidP="000172E0">
      <w:pPr>
        <w:pStyle w:val="NormalWeb"/>
        <w:numPr>
          <w:ilvl w:val="0"/>
          <w:numId w:val="12"/>
        </w:numPr>
        <w:spacing w:before="43" w:beforeAutospacing="0"/>
        <w:ind w:left="363"/>
        <w:rPr>
          <w:rFonts w:ascii="Tahoma" w:hAnsi="Tahoma" w:cs="Tahoma"/>
          <w:sz w:val="22"/>
          <w:szCs w:val="22"/>
        </w:rPr>
      </w:pPr>
      <w:r w:rsidRPr="00424B06">
        <w:rPr>
          <w:rStyle w:val="Strong"/>
          <w:rFonts w:ascii="Tahoma" w:hAnsi="Tahoma" w:cs="Tahoma"/>
          <w:sz w:val="22"/>
          <w:szCs w:val="22"/>
        </w:rPr>
        <w:t>Speditionsversand</w:t>
      </w:r>
      <w:r w:rsidRPr="00424B06">
        <w:rPr>
          <w:rFonts w:ascii="Tahoma" w:hAnsi="Tahoma" w:cs="Tahoma"/>
          <w:sz w:val="22"/>
          <w:szCs w:val="22"/>
        </w:rPr>
        <w:br/>
      </w:r>
      <w:proofErr w:type="spellStart"/>
      <w:r w:rsidR="00321D44">
        <w:rPr>
          <w:rFonts w:ascii="Tahoma" w:hAnsi="Tahoma" w:cs="Tahoma"/>
          <w:sz w:val="22"/>
          <w:szCs w:val="22"/>
        </w:rPr>
        <w:t>LogYou</w:t>
      </w:r>
      <w:proofErr w:type="spellEnd"/>
      <w:r w:rsidR="00321D44">
        <w:rPr>
          <w:rFonts w:ascii="Tahoma" w:hAnsi="Tahoma" w:cs="Tahoma"/>
          <w:sz w:val="22"/>
          <w:szCs w:val="22"/>
        </w:rPr>
        <w:t xml:space="preserve"> übernimmt den Speditionsversand, die Angebotseinholung, Rücksprache mit dem Kunden, Avisierung und Koordination. Dazu wird </w:t>
      </w:r>
      <w:proofErr w:type="gramStart"/>
      <w:r w:rsidR="00321D44">
        <w:rPr>
          <w:rFonts w:ascii="Tahoma" w:hAnsi="Tahoma" w:cs="Tahoma"/>
          <w:sz w:val="22"/>
          <w:szCs w:val="22"/>
        </w:rPr>
        <w:t>entsprechend des Angebot</w:t>
      </w:r>
      <w:proofErr w:type="gramEnd"/>
      <w:r w:rsidR="00321D44">
        <w:rPr>
          <w:rFonts w:ascii="Tahoma" w:hAnsi="Tahoma" w:cs="Tahoma"/>
          <w:sz w:val="22"/>
          <w:szCs w:val="22"/>
        </w:rPr>
        <w:t xml:space="preserve"> eine pauschale abgerechnet, die Speditionskosten werden weiterberechnet.</w:t>
      </w:r>
    </w:p>
    <w:p w14:paraId="769B3160" w14:textId="6C7E4D8A" w:rsidR="00E92255" w:rsidRPr="00E92255" w:rsidRDefault="00424B06" w:rsidP="00E92255">
      <w:pPr>
        <w:pStyle w:val="NormalWeb"/>
        <w:numPr>
          <w:ilvl w:val="0"/>
          <w:numId w:val="12"/>
        </w:numPr>
        <w:spacing w:before="43" w:beforeAutospacing="0"/>
        <w:ind w:left="363"/>
        <w:rPr>
          <w:rFonts w:ascii="Tahoma" w:hAnsi="Tahoma" w:cs="Tahoma"/>
          <w:sz w:val="22"/>
          <w:szCs w:val="22"/>
        </w:rPr>
      </w:pPr>
      <w:r w:rsidRPr="000172E0">
        <w:rPr>
          <w:rStyle w:val="Strong"/>
          <w:rFonts w:ascii="Tahoma" w:hAnsi="Tahoma" w:cs="Tahoma"/>
          <w:sz w:val="22"/>
          <w:szCs w:val="22"/>
        </w:rPr>
        <w:t>Lagermiete</w:t>
      </w:r>
      <w:r w:rsidRPr="000172E0">
        <w:rPr>
          <w:rFonts w:ascii="Tahoma" w:hAnsi="Tahoma" w:cs="Tahoma"/>
          <w:sz w:val="22"/>
          <w:szCs w:val="22"/>
        </w:rPr>
        <w:br/>
        <w:t>Tagesgenaue Abrechnung nach Volumen (m³), nicht nach Grundfläche.</w:t>
      </w:r>
    </w:p>
    <w:p w14:paraId="6918C158" w14:textId="461AC193" w:rsidR="00424B06" w:rsidRDefault="00424B06" w:rsidP="009A1E7D">
      <w:pPr>
        <w:pStyle w:val="NormalWeb"/>
        <w:numPr>
          <w:ilvl w:val="0"/>
          <w:numId w:val="12"/>
        </w:numPr>
        <w:spacing w:before="43" w:beforeAutospacing="0"/>
        <w:ind w:left="363"/>
        <w:rPr>
          <w:rFonts w:ascii="Tahoma" w:hAnsi="Tahoma" w:cs="Tahoma"/>
          <w:sz w:val="22"/>
          <w:szCs w:val="22"/>
        </w:rPr>
      </w:pPr>
      <w:r w:rsidRPr="00424B06">
        <w:rPr>
          <w:rStyle w:val="Strong"/>
          <w:rFonts w:ascii="Tahoma" w:hAnsi="Tahoma" w:cs="Tahoma"/>
          <w:sz w:val="22"/>
          <w:szCs w:val="22"/>
        </w:rPr>
        <w:t>Containerlieferungen</w:t>
      </w:r>
      <w:r w:rsidRPr="00424B06">
        <w:rPr>
          <w:rFonts w:ascii="Tahoma" w:hAnsi="Tahoma" w:cs="Tahoma"/>
          <w:sz w:val="22"/>
          <w:szCs w:val="22"/>
        </w:rPr>
        <w:br/>
        <w:t>Abladezeiten können zunächst nicht zugesichert werden</w:t>
      </w:r>
      <w:r>
        <w:rPr>
          <w:rFonts w:ascii="Tahoma" w:hAnsi="Tahoma" w:cs="Tahoma"/>
          <w:sz w:val="22"/>
          <w:szCs w:val="22"/>
        </w:rPr>
        <w:t xml:space="preserve"> und werden nach den erst 4 Anlieferungen definiert.</w:t>
      </w:r>
      <w:r w:rsidR="005F2452">
        <w:rPr>
          <w:rFonts w:ascii="Tahoma" w:hAnsi="Tahoma" w:cs="Tahoma"/>
          <w:sz w:val="22"/>
          <w:szCs w:val="22"/>
        </w:rPr>
        <w:t xml:space="preserve"> Hierbei gelten individuelle Preise laut Preismatrix.</w:t>
      </w:r>
      <w:r w:rsidR="002D746A">
        <w:rPr>
          <w:rFonts w:ascii="Tahoma" w:hAnsi="Tahoma" w:cs="Tahoma"/>
          <w:sz w:val="22"/>
          <w:szCs w:val="22"/>
        </w:rPr>
        <w:t xml:space="preserve"> </w:t>
      </w:r>
      <w:r w:rsidR="008C711D">
        <w:rPr>
          <w:rFonts w:ascii="Tahoma" w:hAnsi="Tahoma" w:cs="Tahoma"/>
          <w:sz w:val="22"/>
          <w:szCs w:val="22"/>
        </w:rPr>
        <w:t>#</w:t>
      </w:r>
    </w:p>
    <w:p w14:paraId="61B30057" w14:textId="4AAD915D" w:rsidR="008C711D" w:rsidRDefault="008C711D" w:rsidP="008C711D">
      <w:pPr>
        <w:pStyle w:val="NormalWeb"/>
        <w:numPr>
          <w:ilvl w:val="0"/>
          <w:numId w:val="12"/>
        </w:numPr>
        <w:spacing w:before="43" w:beforeAutospacing="0"/>
        <w:ind w:left="363"/>
        <w:rPr>
          <w:rFonts w:ascii="Tahoma" w:hAnsi="Tahoma" w:cs="Tahoma"/>
          <w:sz w:val="22"/>
          <w:szCs w:val="22"/>
        </w:rPr>
      </w:pPr>
      <w:proofErr w:type="gramStart"/>
      <w:r>
        <w:rPr>
          <w:rStyle w:val="Strong"/>
          <w:rFonts w:ascii="Tahoma" w:hAnsi="Tahoma" w:cs="Tahoma"/>
          <w:sz w:val="22"/>
          <w:szCs w:val="22"/>
        </w:rPr>
        <w:t>DHL Rahmenvertrag</w:t>
      </w:r>
      <w:proofErr w:type="gramEnd"/>
      <w:r w:rsidRPr="00424B06">
        <w:rPr>
          <w:rFonts w:ascii="Tahoma" w:hAnsi="Tahoma" w:cs="Tahoma"/>
          <w:sz w:val="22"/>
          <w:szCs w:val="22"/>
        </w:rPr>
        <w:br/>
      </w:r>
      <w:r>
        <w:rPr>
          <w:rFonts w:ascii="Tahoma" w:hAnsi="Tahoma" w:cs="Tahoma"/>
          <w:sz w:val="22"/>
          <w:szCs w:val="22"/>
        </w:rPr>
        <w:t xml:space="preserve">Für den Versand der Ware wird ein Kundeneigener DHL </w:t>
      </w:r>
      <w:proofErr w:type="spellStart"/>
      <w:r>
        <w:rPr>
          <w:rFonts w:ascii="Tahoma" w:hAnsi="Tahoma" w:cs="Tahoma"/>
          <w:sz w:val="22"/>
          <w:szCs w:val="22"/>
        </w:rPr>
        <w:t>Rahmenvetrag</w:t>
      </w:r>
      <w:proofErr w:type="spellEnd"/>
      <w:r>
        <w:rPr>
          <w:rFonts w:ascii="Tahoma" w:hAnsi="Tahoma" w:cs="Tahoma"/>
          <w:sz w:val="22"/>
          <w:szCs w:val="22"/>
        </w:rPr>
        <w:t xml:space="preserve"> verwendet. </w:t>
      </w:r>
      <w:proofErr w:type="spellStart"/>
      <w:r>
        <w:rPr>
          <w:rFonts w:ascii="Tahoma" w:hAnsi="Tahoma" w:cs="Tahoma"/>
          <w:sz w:val="22"/>
          <w:szCs w:val="22"/>
        </w:rPr>
        <w:t>LogYou</w:t>
      </w:r>
      <w:proofErr w:type="spellEnd"/>
      <w:r>
        <w:rPr>
          <w:rFonts w:ascii="Tahoma" w:hAnsi="Tahoma" w:cs="Tahoma"/>
          <w:sz w:val="22"/>
          <w:szCs w:val="22"/>
        </w:rPr>
        <w:t xml:space="preserve"> unterstützt den Kunden bei Bedarf bei der Antragsstellung.</w:t>
      </w:r>
    </w:p>
    <w:p w14:paraId="55312B87" w14:textId="7A111F83" w:rsidR="008C711D" w:rsidRDefault="008C711D" w:rsidP="008C711D">
      <w:pPr>
        <w:pStyle w:val="NormalWeb"/>
        <w:numPr>
          <w:ilvl w:val="0"/>
          <w:numId w:val="12"/>
        </w:numPr>
        <w:spacing w:before="43" w:beforeAutospacing="0"/>
        <w:ind w:left="363"/>
        <w:rPr>
          <w:rFonts w:ascii="Tahoma" w:hAnsi="Tahoma" w:cs="Tahoma"/>
          <w:sz w:val="22"/>
          <w:szCs w:val="22"/>
        </w:rPr>
      </w:pPr>
      <w:r>
        <w:rPr>
          <w:rStyle w:val="Strong"/>
          <w:rFonts w:ascii="Tahoma" w:hAnsi="Tahoma" w:cs="Tahoma"/>
          <w:sz w:val="22"/>
          <w:szCs w:val="22"/>
        </w:rPr>
        <w:t>Warenübernahme</w:t>
      </w:r>
      <w:r w:rsidRPr="00424B06">
        <w:rPr>
          <w:rFonts w:ascii="Tahoma" w:hAnsi="Tahoma" w:cs="Tahoma"/>
          <w:sz w:val="22"/>
          <w:szCs w:val="22"/>
        </w:rPr>
        <w:br/>
      </w:r>
      <w:r>
        <w:rPr>
          <w:rFonts w:ascii="Tahoma" w:hAnsi="Tahoma" w:cs="Tahoma"/>
          <w:sz w:val="22"/>
          <w:szCs w:val="22"/>
        </w:rPr>
        <w:t xml:space="preserve">Der Kunde teilt </w:t>
      </w:r>
      <w:proofErr w:type="spellStart"/>
      <w:r>
        <w:rPr>
          <w:rFonts w:ascii="Tahoma" w:hAnsi="Tahoma" w:cs="Tahoma"/>
          <w:sz w:val="22"/>
          <w:szCs w:val="22"/>
        </w:rPr>
        <w:t>LogYou</w:t>
      </w:r>
      <w:proofErr w:type="spellEnd"/>
      <w:r>
        <w:rPr>
          <w:rFonts w:ascii="Tahoma" w:hAnsi="Tahoma" w:cs="Tahoma"/>
          <w:sz w:val="22"/>
          <w:szCs w:val="22"/>
        </w:rPr>
        <w:t xml:space="preserve"> </w:t>
      </w:r>
      <w:proofErr w:type="gramStart"/>
      <w:r>
        <w:rPr>
          <w:rFonts w:ascii="Tahoma" w:hAnsi="Tahoma" w:cs="Tahoma"/>
          <w:sz w:val="22"/>
          <w:szCs w:val="22"/>
        </w:rPr>
        <w:t>ein Bestätigung</w:t>
      </w:r>
      <w:proofErr w:type="gramEnd"/>
      <w:r>
        <w:rPr>
          <w:rFonts w:ascii="Tahoma" w:hAnsi="Tahoma" w:cs="Tahoma"/>
          <w:sz w:val="22"/>
          <w:szCs w:val="22"/>
        </w:rPr>
        <w:t xml:space="preserve"> über den Eigentümerwechsel der Ware von Wunderbare M%N Handels GmbH mit (Kaufvertrag o.ä.). Ab diesem Zeitpunkt hat der Kunde vollen Zugriff auf die Ware.</w:t>
      </w:r>
    </w:p>
    <w:p w14:paraId="00AE701D" w14:textId="74387037" w:rsidR="008C711D" w:rsidRPr="008C711D" w:rsidRDefault="008C711D" w:rsidP="008C711D">
      <w:pPr>
        <w:pStyle w:val="NormalWeb"/>
        <w:numPr>
          <w:ilvl w:val="0"/>
          <w:numId w:val="12"/>
        </w:numPr>
        <w:spacing w:before="43" w:beforeAutospacing="0"/>
        <w:ind w:left="363"/>
        <w:rPr>
          <w:rFonts w:ascii="Tahoma" w:hAnsi="Tahoma" w:cs="Tahoma"/>
          <w:sz w:val="22"/>
          <w:szCs w:val="22"/>
        </w:rPr>
      </w:pPr>
      <w:r>
        <w:rPr>
          <w:rStyle w:val="Strong"/>
          <w:rFonts w:ascii="Tahoma" w:hAnsi="Tahoma" w:cs="Tahoma"/>
          <w:sz w:val="22"/>
          <w:szCs w:val="22"/>
        </w:rPr>
        <w:t xml:space="preserve">Wechsel Wunderbare M%N Handels GmbH - </w:t>
      </w:r>
      <w:proofErr w:type="spellStart"/>
      <w:r>
        <w:rPr>
          <w:rStyle w:val="Strong"/>
          <w:rFonts w:ascii="Tahoma" w:hAnsi="Tahoma" w:cs="Tahoma"/>
          <w:sz w:val="22"/>
          <w:szCs w:val="22"/>
        </w:rPr>
        <w:t>Wonderhome</w:t>
      </w:r>
      <w:proofErr w:type="spellEnd"/>
      <w:r w:rsidRPr="00424B06">
        <w:rPr>
          <w:rFonts w:ascii="Tahoma" w:hAnsi="Tahoma" w:cs="Tahoma"/>
          <w:sz w:val="22"/>
          <w:szCs w:val="22"/>
        </w:rPr>
        <w:br/>
      </w:r>
      <w:r>
        <w:rPr>
          <w:rFonts w:ascii="Tahoma" w:hAnsi="Tahoma" w:cs="Tahoma"/>
          <w:sz w:val="22"/>
          <w:szCs w:val="22"/>
        </w:rPr>
        <w:t xml:space="preserve">Nach Abstimmung </w:t>
      </w:r>
      <w:proofErr w:type="gramStart"/>
      <w:r>
        <w:rPr>
          <w:rFonts w:ascii="Tahoma" w:hAnsi="Tahoma" w:cs="Tahoma"/>
          <w:sz w:val="22"/>
          <w:szCs w:val="22"/>
        </w:rPr>
        <w:t>eines Termin</w:t>
      </w:r>
      <w:proofErr w:type="gramEnd"/>
      <w:r>
        <w:rPr>
          <w:rFonts w:ascii="Tahoma" w:hAnsi="Tahoma" w:cs="Tahoma"/>
          <w:sz w:val="22"/>
          <w:szCs w:val="22"/>
        </w:rPr>
        <w:t xml:space="preserve"> wird die Warenübergabe </w:t>
      </w:r>
      <w:proofErr w:type="spellStart"/>
      <w:r>
        <w:rPr>
          <w:rFonts w:ascii="Tahoma" w:hAnsi="Tahoma" w:cs="Tahoma"/>
          <w:sz w:val="22"/>
          <w:szCs w:val="22"/>
        </w:rPr>
        <w:t>zweckse</w:t>
      </w:r>
      <w:proofErr w:type="spellEnd"/>
      <w:r>
        <w:rPr>
          <w:rFonts w:ascii="Tahoma" w:hAnsi="Tahoma" w:cs="Tahoma"/>
          <w:sz w:val="22"/>
          <w:szCs w:val="22"/>
        </w:rPr>
        <w:t xml:space="preserve"> Inventur abgestimmt, hierzu ist eine Minimierung/Pausierung </w:t>
      </w:r>
      <w:proofErr w:type="gramStart"/>
      <w:r>
        <w:rPr>
          <w:rFonts w:ascii="Tahoma" w:hAnsi="Tahoma" w:cs="Tahoma"/>
          <w:sz w:val="22"/>
          <w:szCs w:val="22"/>
        </w:rPr>
        <w:t>des Verkauf</w:t>
      </w:r>
      <w:proofErr w:type="gramEnd"/>
      <w:r>
        <w:rPr>
          <w:rFonts w:ascii="Tahoma" w:hAnsi="Tahoma" w:cs="Tahoma"/>
          <w:sz w:val="22"/>
          <w:szCs w:val="22"/>
        </w:rPr>
        <w:t xml:space="preserve"> sinnvoll um die Komplexität zu minimieren.</w:t>
      </w:r>
    </w:p>
    <w:p w14:paraId="2892A1C4" w14:textId="77777777" w:rsidR="002D746A" w:rsidRPr="002D746A" w:rsidRDefault="002D746A" w:rsidP="002D746A">
      <w:pPr>
        <w:pStyle w:val="NormalWeb"/>
        <w:spacing w:before="43"/>
        <w:ind w:left="363"/>
        <w:rPr>
          <w:rFonts w:ascii="Tahoma" w:hAnsi="Tahoma" w:cs="Tahoma"/>
          <w:sz w:val="22"/>
          <w:szCs w:val="22"/>
        </w:rPr>
      </w:pPr>
      <w:r w:rsidRPr="002D746A">
        <w:rPr>
          <w:rFonts w:ascii="Tahoma" w:hAnsi="Tahoma" w:cs="Tahoma"/>
          <w:sz w:val="22"/>
          <w:szCs w:val="22"/>
        </w:rPr>
        <w:t xml:space="preserve">Containeranlieferungen müssen spätestens fünf (5) Werktage vor dem geplanten Eintreffen bei </w:t>
      </w:r>
      <w:proofErr w:type="spellStart"/>
      <w:r w:rsidRPr="002D746A">
        <w:rPr>
          <w:rFonts w:ascii="Tahoma" w:hAnsi="Tahoma" w:cs="Tahoma"/>
          <w:sz w:val="22"/>
          <w:szCs w:val="22"/>
        </w:rPr>
        <w:t>LogYou</w:t>
      </w:r>
      <w:proofErr w:type="spellEnd"/>
      <w:r w:rsidRPr="002D746A">
        <w:rPr>
          <w:rFonts w:ascii="Tahoma" w:hAnsi="Tahoma" w:cs="Tahoma"/>
          <w:sz w:val="22"/>
          <w:szCs w:val="22"/>
        </w:rPr>
        <w:t xml:space="preserve"> schriftlich mit Angabe des voraussichtlichen Ankunftsdatums und der geplanten </w:t>
      </w:r>
    </w:p>
    <w:p w14:paraId="3AF67934" w14:textId="1C54A8C8" w:rsidR="002D746A" w:rsidRDefault="002D746A" w:rsidP="002D746A">
      <w:pPr>
        <w:pStyle w:val="NormalWeb"/>
        <w:spacing w:before="43" w:beforeAutospacing="0"/>
        <w:ind w:left="363"/>
        <w:rPr>
          <w:rFonts w:ascii="Tahoma" w:hAnsi="Tahoma" w:cs="Tahoma"/>
          <w:sz w:val="22"/>
          <w:szCs w:val="22"/>
        </w:rPr>
      </w:pPr>
      <w:r w:rsidRPr="002D746A">
        <w:rPr>
          <w:rFonts w:ascii="Tahoma" w:hAnsi="Tahoma" w:cs="Tahoma"/>
          <w:sz w:val="22"/>
          <w:szCs w:val="22"/>
        </w:rPr>
        <w:t>Ankunftszeit angemeldet werden. Eine abweichende Ankunftszeit aufgrund von Verkehr oder anderen externen Faktoren ist zulässig, muss jedoch zeitnah kommuniziert werden.</w:t>
      </w:r>
    </w:p>
    <w:p w14:paraId="419684B2" w14:textId="77777777" w:rsidR="002D746A" w:rsidRPr="002D746A" w:rsidRDefault="002D746A" w:rsidP="002D746A">
      <w:pPr>
        <w:pStyle w:val="NormalWeb"/>
        <w:spacing w:before="43"/>
        <w:ind w:left="363"/>
        <w:rPr>
          <w:rFonts w:ascii="Tahoma" w:hAnsi="Tahoma" w:cs="Tahoma"/>
          <w:sz w:val="22"/>
          <w:szCs w:val="22"/>
        </w:rPr>
      </w:pPr>
      <w:proofErr w:type="spellStart"/>
      <w:r w:rsidRPr="002D746A">
        <w:rPr>
          <w:rFonts w:ascii="Tahoma" w:hAnsi="Tahoma" w:cs="Tahoma"/>
          <w:sz w:val="22"/>
          <w:szCs w:val="22"/>
        </w:rPr>
        <w:t>LogYou</w:t>
      </w:r>
      <w:proofErr w:type="spellEnd"/>
      <w:r w:rsidRPr="002D746A">
        <w:rPr>
          <w:rFonts w:ascii="Tahoma" w:hAnsi="Tahoma" w:cs="Tahoma"/>
          <w:sz w:val="22"/>
          <w:szCs w:val="22"/>
        </w:rPr>
        <w:t xml:space="preserve"> verpflichtet sich, den jeweiligen Container innerhalb von zwei (2) Stunden nach Eintreffen vollständig zu entladen. Für die ersten drei (3) Containerlieferungen gilt eine Toleranzzeit von zusätzlich 1,5 Stunden, deren etwaige Zusatzkosten vom Kunden getragen werden.</w:t>
      </w:r>
    </w:p>
    <w:p w14:paraId="53C43265" w14:textId="466D6EE4" w:rsidR="002D746A" w:rsidRDefault="002D746A" w:rsidP="002D746A">
      <w:pPr>
        <w:pStyle w:val="NormalWeb"/>
        <w:spacing w:before="43" w:beforeAutospacing="0"/>
        <w:ind w:left="363"/>
        <w:rPr>
          <w:rFonts w:ascii="Tahoma" w:hAnsi="Tahoma" w:cs="Tahoma"/>
          <w:sz w:val="22"/>
          <w:szCs w:val="22"/>
        </w:rPr>
      </w:pPr>
      <w:r w:rsidRPr="002D746A">
        <w:rPr>
          <w:rFonts w:ascii="Tahoma" w:hAnsi="Tahoma" w:cs="Tahoma"/>
          <w:sz w:val="22"/>
          <w:szCs w:val="22"/>
        </w:rPr>
        <w:t xml:space="preserve">Ab der vierten Containerlieferung trägt </w:t>
      </w:r>
      <w:proofErr w:type="spellStart"/>
      <w:r w:rsidRPr="002D746A">
        <w:rPr>
          <w:rFonts w:ascii="Tahoma" w:hAnsi="Tahoma" w:cs="Tahoma"/>
          <w:sz w:val="22"/>
          <w:szCs w:val="22"/>
        </w:rPr>
        <w:t>LogYou</w:t>
      </w:r>
      <w:proofErr w:type="spellEnd"/>
      <w:r w:rsidRPr="002D746A">
        <w:rPr>
          <w:rFonts w:ascii="Tahoma" w:hAnsi="Tahoma" w:cs="Tahoma"/>
          <w:sz w:val="22"/>
          <w:szCs w:val="22"/>
        </w:rPr>
        <w:t xml:space="preserve"> die Verantwortung für die Einhaltung der Zwei-Stunden-Vorgabe. Wird die Entladung um mehr als 30 Minuten überschritten, übernimmt </w:t>
      </w:r>
      <w:proofErr w:type="spellStart"/>
      <w:r w:rsidRPr="002D746A">
        <w:rPr>
          <w:rFonts w:ascii="Tahoma" w:hAnsi="Tahoma" w:cs="Tahoma"/>
          <w:sz w:val="22"/>
          <w:szCs w:val="22"/>
        </w:rPr>
        <w:t>LogYou</w:t>
      </w:r>
      <w:proofErr w:type="spellEnd"/>
      <w:r w:rsidRPr="002D746A">
        <w:rPr>
          <w:rFonts w:ascii="Tahoma" w:hAnsi="Tahoma" w:cs="Tahoma"/>
          <w:sz w:val="22"/>
          <w:szCs w:val="22"/>
        </w:rPr>
        <w:t xml:space="preserve"> sämtliche daraus entstehenden Zusatzkosten (z. B. Standgeld o. Ä.).</w:t>
      </w:r>
    </w:p>
    <w:p w14:paraId="3551299F" w14:textId="77777777" w:rsidR="00E92255" w:rsidRDefault="00E92255" w:rsidP="002D746A">
      <w:pPr>
        <w:pStyle w:val="NormalWeb"/>
        <w:spacing w:before="43" w:beforeAutospacing="0"/>
        <w:ind w:left="363"/>
        <w:rPr>
          <w:rFonts w:ascii="Tahoma" w:hAnsi="Tahoma" w:cs="Tahoma"/>
          <w:sz w:val="22"/>
          <w:szCs w:val="22"/>
        </w:rPr>
      </w:pPr>
    </w:p>
    <w:p w14:paraId="3B72F081" w14:textId="77777777" w:rsidR="008C711D" w:rsidRDefault="008C711D" w:rsidP="002D746A">
      <w:pPr>
        <w:pStyle w:val="NormalWeb"/>
        <w:spacing w:before="43" w:beforeAutospacing="0"/>
        <w:ind w:left="363"/>
        <w:rPr>
          <w:rFonts w:ascii="Tahoma" w:hAnsi="Tahoma" w:cs="Tahoma"/>
          <w:sz w:val="22"/>
          <w:szCs w:val="22"/>
        </w:rPr>
      </w:pPr>
    </w:p>
    <w:p w14:paraId="3A62209A" w14:textId="77777777" w:rsidR="002D746A" w:rsidRPr="002D746A" w:rsidRDefault="002D746A" w:rsidP="002D746A">
      <w:pPr>
        <w:pStyle w:val="NormalWeb"/>
        <w:numPr>
          <w:ilvl w:val="0"/>
          <w:numId w:val="14"/>
        </w:numPr>
        <w:spacing w:before="43"/>
        <w:rPr>
          <w:rFonts w:ascii="Tahoma" w:hAnsi="Tahoma" w:cs="Tahoma"/>
          <w:b/>
          <w:bCs/>
          <w:sz w:val="22"/>
          <w:szCs w:val="22"/>
        </w:rPr>
      </w:pPr>
      <w:r w:rsidRPr="002D746A">
        <w:rPr>
          <w:rFonts w:ascii="Tahoma" w:hAnsi="Tahoma" w:cs="Tahoma"/>
          <w:b/>
          <w:bCs/>
          <w:sz w:val="22"/>
          <w:szCs w:val="22"/>
        </w:rPr>
        <w:t>Wareneingang (Anlieferung ans Lager)</w:t>
      </w:r>
    </w:p>
    <w:p w14:paraId="6189846B" w14:textId="77777777" w:rsidR="002D746A" w:rsidRPr="002D746A" w:rsidRDefault="002D746A" w:rsidP="002D746A">
      <w:pPr>
        <w:pStyle w:val="NormalWeb"/>
        <w:spacing w:before="43"/>
        <w:ind w:left="363"/>
        <w:rPr>
          <w:rFonts w:ascii="Tahoma" w:hAnsi="Tahoma" w:cs="Tahoma"/>
          <w:sz w:val="22"/>
          <w:szCs w:val="22"/>
        </w:rPr>
      </w:pPr>
      <w:r w:rsidRPr="002D746A">
        <w:rPr>
          <w:rFonts w:ascii="Tahoma" w:hAnsi="Tahoma" w:cs="Tahoma"/>
          <w:sz w:val="22"/>
          <w:szCs w:val="22"/>
        </w:rPr>
        <w:t>Angemeldete, korrekt etikettierte Ware und Containerware wird innerhalb von 2 Werktagen nach Anlieferung vollständig eingebucht und eingelagert.</w:t>
      </w:r>
    </w:p>
    <w:p w14:paraId="694363DC" w14:textId="47E512C7" w:rsidR="002D746A" w:rsidRDefault="002D746A" w:rsidP="002D746A">
      <w:pPr>
        <w:pStyle w:val="NormalWeb"/>
        <w:spacing w:before="43" w:beforeAutospacing="0"/>
        <w:ind w:left="363"/>
        <w:rPr>
          <w:rFonts w:ascii="Tahoma" w:hAnsi="Tahoma" w:cs="Tahoma"/>
          <w:sz w:val="22"/>
          <w:szCs w:val="22"/>
        </w:rPr>
      </w:pPr>
      <w:r w:rsidRPr="002D746A">
        <w:rPr>
          <w:rFonts w:ascii="Tahoma" w:hAnsi="Tahoma" w:cs="Tahoma"/>
          <w:sz w:val="22"/>
          <w:szCs w:val="22"/>
        </w:rPr>
        <w:t>Nicht angemeldete, falsch etikettierte oder unsortierte Ware (</w:t>
      </w:r>
      <w:r>
        <w:rPr>
          <w:rFonts w:ascii="Tahoma" w:hAnsi="Tahoma" w:cs="Tahoma"/>
          <w:sz w:val="22"/>
          <w:szCs w:val="22"/>
        </w:rPr>
        <w:t>A</w:t>
      </w:r>
      <w:r w:rsidRPr="002D746A">
        <w:rPr>
          <w:rFonts w:ascii="Tahoma" w:hAnsi="Tahoma" w:cs="Tahoma"/>
          <w:sz w:val="22"/>
          <w:szCs w:val="22"/>
        </w:rPr>
        <w:t>usnahme Container) wird binnen 5 Werktagen eingelagert. Die zusätzlichen Bearbeitungskosten werden nach tatsächlichem Aufwand berechnet.</w:t>
      </w:r>
    </w:p>
    <w:p w14:paraId="4E4DE760" w14:textId="0243B258" w:rsidR="002D746A" w:rsidRDefault="002D746A" w:rsidP="002D746A">
      <w:pPr>
        <w:pStyle w:val="NormalWeb"/>
        <w:spacing w:before="43" w:beforeAutospacing="0"/>
        <w:ind w:left="363"/>
        <w:rPr>
          <w:rFonts w:ascii="Tahoma" w:hAnsi="Tahoma" w:cs="Tahoma"/>
          <w:sz w:val="22"/>
          <w:szCs w:val="22"/>
        </w:rPr>
      </w:pPr>
      <w:proofErr w:type="spellStart"/>
      <w:r w:rsidRPr="002D746A">
        <w:rPr>
          <w:rFonts w:ascii="Tahoma" w:hAnsi="Tahoma" w:cs="Tahoma"/>
          <w:sz w:val="22"/>
          <w:szCs w:val="22"/>
        </w:rPr>
        <w:t>LogYou</w:t>
      </w:r>
      <w:proofErr w:type="spellEnd"/>
      <w:r w:rsidRPr="002D746A">
        <w:rPr>
          <w:rFonts w:ascii="Tahoma" w:hAnsi="Tahoma" w:cs="Tahoma"/>
          <w:sz w:val="22"/>
          <w:szCs w:val="22"/>
        </w:rPr>
        <w:t xml:space="preserve"> verpflichtet sich, jede Wareneingangsanmeldung binnen 24 Stunden nach Anlieferung im System zu bestätigen.</w:t>
      </w:r>
    </w:p>
    <w:p w14:paraId="3E464D95" w14:textId="558201AC" w:rsidR="00571ACA" w:rsidRDefault="00571ACA" w:rsidP="002D746A">
      <w:pPr>
        <w:pStyle w:val="NormalWeb"/>
        <w:spacing w:before="43" w:beforeAutospacing="0"/>
        <w:ind w:left="363"/>
        <w:rPr>
          <w:rFonts w:ascii="Tahoma" w:hAnsi="Tahoma" w:cs="Tahoma"/>
          <w:sz w:val="22"/>
          <w:szCs w:val="22"/>
        </w:rPr>
      </w:pPr>
      <w:r w:rsidRPr="00571ACA">
        <w:rPr>
          <w:rFonts w:ascii="Tahoma" w:hAnsi="Tahoma" w:cs="Tahoma"/>
          <w:b/>
          <w:bCs/>
          <w:sz w:val="22"/>
          <w:szCs w:val="22"/>
        </w:rPr>
        <w:t>Trackingdaten:</w:t>
      </w:r>
      <w:r>
        <w:rPr>
          <w:rFonts w:ascii="Tahoma" w:hAnsi="Tahoma" w:cs="Tahoma"/>
          <w:sz w:val="22"/>
          <w:szCs w:val="22"/>
        </w:rPr>
        <w:t xml:space="preserve"> </w:t>
      </w:r>
      <w:proofErr w:type="spellStart"/>
      <w:r w:rsidRPr="00571ACA">
        <w:rPr>
          <w:rFonts w:ascii="Tahoma" w:hAnsi="Tahoma" w:cs="Tahoma"/>
          <w:sz w:val="22"/>
          <w:szCs w:val="22"/>
        </w:rPr>
        <w:t>LogYou</w:t>
      </w:r>
      <w:proofErr w:type="spellEnd"/>
      <w:r w:rsidRPr="00571ACA">
        <w:rPr>
          <w:rFonts w:ascii="Tahoma" w:hAnsi="Tahoma" w:cs="Tahoma"/>
          <w:sz w:val="22"/>
          <w:szCs w:val="22"/>
        </w:rPr>
        <w:t xml:space="preserve"> stellt Trackingdaten</w:t>
      </w:r>
      <w:r>
        <w:rPr>
          <w:rFonts w:ascii="Tahoma" w:hAnsi="Tahoma" w:cs="Tahoma"/>
          <w:sz w:val="22"/>
          <w:szCs w:val="22"/>
        </w:rPr>
        <w:t xml:space="preserve"> zum Kundensystem</w:t>
      </w:r>
      <w:r w:rsidRPr="00571ACA">
        <w:rPr>
          <w:rFonts w:ascii="Tahoma" w:hAnsi="Tahoma" w:cs="Tahoma"/>
          <w:sz w:val="22"/>
          <w:szCs w:val="22"/>
        </w:rPr>
        <w:t xml:space="preserve"> innerhalb von 2 Stunden nach Versand zur Verfügung.</w:t>
      </w:r>
    </w:p>
    <w:p w14:paraId="10C549EC" w14:textId="2A3E2BD0" w:rsidR="00571ACA" w:rsidRDefault="00571ACA" w:rsidP="00571ACA">
      <w:pPr>
        <w:pStyle w:val="NormalWeb"/>
        <w:numPr>
          <w:ilvl w:val="0"/>
          <w:numId w:val="15"/>
        </w:numPr>
        <w:spacing w:before="43" w:beforeAutospacing="0"/>
        <w:rPr>
          <w:rFonts w:ascii="Tahoma" w:hAnsi="Tahoma" w:cs="Tahoma"/>
          <w:b/>
          <w:bCs/>
          <w:sz w:val="22"/>
          <w:szCs w:val="22"/>
        </w:rPr>
      </w:pPr>
      <w:r w:rsidRPr="00571ACA">
        <w:rPr>
          <w:rFonts w:ascii="Tahoma" w:hAnsi="Tahoma" w:cs="Tahoma"/>
          <w:b/>
          <w:bCs/>
          <w:sz w:val="22"/>
          <w:szCs w:val="22"/>
        </w:rPr>
        <w:t>B2B-Kommissionierung &amp; Speditionsversand</w:t>
      </w:r>
    </w:p>
    <w:p w14:paraId="00F28345" w14:textId="34AC5EF5" w:rsidR="00571ACA" w:rsidRPr="00571ACA" w:rsidRDefault="00571ACA" w:rsidP="00571ACA">
      <w:pPr>
        <w:pStyle w:val="NormalWeb"/>
        <w:spacing w:before="43"/>
        <w:ind w:left="363"/>
        <w:rPr>
          <w:rFonts w:ascii="Tahoma" w:hAnsi="Tahoma" w:cs="Tahoma"/>
          <w:sz w:val="22"/>
          <w:szCs w:val="22"/>
        </w:rPr>
      </w:pPr>
      <w:r w:rsidRPr="00571ACA">
        <w:rPr>
          <w:rFonts w:ascii="Tahoma" w:hAnsi="Tahoma" w:cs="Tahoma"/>
          <w:sz w:val="22"/>
          <w:szCs w:val="22"/>
        </w:rPr>
        <w:t xml:space="preserve">B2B-Bestellungen über </w:t>
      </w:r>
      <w:proofErr w:type="spellStart"/>
      <w:r w:rsidRPr="00571ACA">
        <w:rPr>
          <w:rFonts w:ascii="Tahoma" w:hAnsi="Tahoma" w:cs="Tahoma"/>
          <w:sz w:val="22"/>
          <w:szCs w:val="22"/>
        </w:rPr>
        <w:t>Palettenversand</w:t>
      </w:r>
      <w:proofErr w:type="spellEnd"/>
      <w:r w:rsidRPr="00571ACA">
        <w:rPr>
          <w:rFonts w:ascii="Tahoma" w:hAnsi="Tahoma" w:cs="Tahoma"/>
          <w:sz w:val="22"/>
          <w:szCs w:val="22"/>
        </w:rPr>
        <w:t>, die bis 10:00 Uhr eines Werktags eingehen, werden innerhalb von 2 Werktagen versandfertig kommissioniert.</w:t>
      </w:r>
    </w:p>
    <w:p w14:paraId="6AC2A657" w14:textId="54823A74" w:rsidR="007D200C" w:rsidRPr="00571ACA" w:rsidRDefault="00571ACA" w:rsidP="00E92255">
      <w:pPr>
        <w:pStyle w:val="NormalWeb"/>
        <w:spacing w:before="43" w:beforeAutospacing="0"/>
        <w:ind w:left="363"/>
        <w:rPr>
          <w:rFonts w:ascii="Tahoma" w:hAnsi="Tahoma" w:cs="Tahoma"/>
          <w:sz w:val="22"/>
          <w:szCs w:val="22"/>
        </w:rPr>
      </w:pPr>
      <w:r w:rsidRPr="00571ACA">
        <w:rPr>
          <w:rFonts w:ascii="Tahoma" w:hAnsi="Tahoma" w:cs="Tahoma"/>
          <w:sz w:val="22"/>
          <w:szCs w:val="22"/>
        </w:rPr>
        <w:t>Fehlmengen, Transportschäden oder Unstimmigkeiten beim Warenausgang werden umgehend an den Kunden gemeldet.</w:t>
      </w:r>
    </w:p>
    <w:p w14:paraId="6D7D4FAA" w14:textId="0F4FC461" w:rsidR="00571ACA" w:rsidRDefault="00571ACA" w:rsidP="00571ACA">
      <w:pPr>
        <w:pStyle w:val="NormalWeb"/>
        <w:numPr>
          <w:ilvl w:val="0"/>
          <w:numId w:val="15"/>
        </w:numPr>
        <w:spacing w:before="43" w:beforeAutospacing="0"/>
        <w:rPr>
          <w:rStyle w:val="Strong"/>
          <w:rFonts w:ascii="Tahoma" w:hAnsi="Tahoma" w:cs="Tahoma"/>
          <w:sz w:val="22"/>
          <w:szCs w:val="22"/>
        </w:rPr>
      </w:pPr>
      <w:proofErr w:type="spellStart"/>
      <w:r w:rsidRPr="00571ACA">
        <w:rPr>
          <w:rStyle w:val="Strong"/>
          <w:rFonts w:ascii="Tahoma" w:hAnsi="Tahoma" w:cs="Tahoma"/>
          <w:sz w:val="22"/>
          <w:szCs w:val="22"/>
        </w:rPr>
        <w:t>Retourenbearbeitung</w:t>
      </w:r>
      <w:proofErr w:type="spellEnd"/>
      <w:r w:rsidRPr="00571ACA">
        <w:rPr>
          <w:rStyle w:val="Strong"/>
          <w:rFonts w:ascii="Tahoma" w:hAnsi="Tahoma" w:cs="Tahoma"/>
          <w:sz w:val="22"/>
          <w:szCs w:val="22"/>
        </w:rPr>
        <w:t>:</w:t>
      </w:r>
    </w:p>
    <w:p w14:paraId="295128C0" w14:textId="6967CF18" w:rsidR="00571ACA" w:rsidRDefault="00571ACA" w:rsidP="00571ACA">
      <w:pPr>
        <w:pStyle w:val="NormalWeb"/>
        <w:spacing w:before="43" w:beforeAutospacing="0"/>
        <w:ind w:left="363"/>
        <w:rPr>
          <w:rStyle w:val="Strong"/>
          <w:rFonts w:ascii="Tahoma" w:hAnsi="Tahoma" w:cs="Tahoma"/>
          <w:b w:val="0"/>
          <w:bCs w:val="0"/>
          <w:sz w:val="22"/>
          <w:szCs w:val="22"/>
        </w:rPr>
      </w:pPr>
      <w:r w:rsidRPr="00571ACA">
        <w:rPr>
          <w:rStyle w:val="Strong"/>
          <w:rFonts w:ascii="Tahoma" w:hAnsi="Tahoma" w:cs="Tahoma"/>
          <w:b w:val="0"/>
          <w:bCs w:val="0"/>
          <w:sz w:val="22"/>
          <w:szCs w:val="22"/>
        </w:rPr>
        <w:t xml:space="preserve">Annahme und Einlagerung zurückgesendeter Retouren erfolgt innerhalb von 2 Werktagen nach Eintreffen im Lager. Der Kunde wir über die eingetroffene Retoure mittels Bereitstellung von Informationen wie z.B. </w:t>
      </w:r>
      <w:r w:rsidR="00E92255">
        <w:rPr>
          <w:rStyle w:val="Strong"/>
          <w:rFonts w:ascii="Tahoma" w:hAnsi="Tahoma" w:cs="Tahoma"/>
          <w:b w:val="0"/>
          <w:bCs w:val="0"/>
          <w:sz w:val="22"/>
          <w:szCs w:val="22"/>
        </w:rPr>
        <w:t>Bestellnummer informiert.</w:t>
      </w:r>
    </w:p>
    <w:p w14:paraId="0748512D" w14:textId="0BFEEBC8" w:rsidR="00E92255" w:rsidRDefault="00E92255" w:rsidP="00E92255">
      <w:pPr>
        <w:pStyle w:val="NormalWeb"/>
        <w:spacing w:before="43" w:beforeAutospacing="0"/>
        <w:ind w:left="363"/>
        <w:rPr>
          <w:rStyle w:val="Strong"/>
          <w:rFonts w:ascii="Tahoma" w:hAnsi="Tahoma" w:cs="Tahoma"/>
          <w:b w:val="0"/>
          <w:bCs w:val="0"/>
          <w:sz w:val="22"/>
          <w:szCs w:val="22"/>
        </w:rPr>
      </w:pPr>
      <w:r>
        <w:rPr>
          <w:rStyle w:val="Strong"/>
          <w:rFonts w:ascii="Tahoma" w:hAnsi="Tahoma" w:cs="Tahoma"/>
          <w:b w:val="0"/>
          <w:bCs w:val="0"/>
          <w:sz w:val="22"/>
          <w:szCs w:val="22"/>
        </w:rPr>
        <w:t>Nach einer Sichtprüfung und soweit A-Klassifizierung des Wischstab/</w:t>
      </w:r>
      <w:proofErr w:type="spellStart"/>
      <w:r>
        <w:rPr>
          <w:rStyle w:val="Strong"/>
          <w:rFonts w:ascii="Tahoma" w:hAnsi="Tahoma" w:cs="Tahoma"/>
          <w:b w:val="0"/>
          <w:bCs w:val="0"/>
          <w:sz w:val="22"/>
          <w:szCs w:val="22"/>
        </w:rPr>
        <w:t>Wischpad</w:t>
      </w:r>
      <w:proofErr w:type="spellEnd"/>
      <w:r>
        <w:rPr>
          <w:rStyle w:val="Strong"/>
          <w:rFonts w:ascii="Tahoma" w:hAnsi="Tahoma" w:cs="Tahoma"/>
          <w:b w:val="0"/>
          <w:bCs w:val="0"/>
          <w:sz w:val="22"/>
          <w:szCs w:val="22"/>
        </w:rPr>
        <w:t xml:space="preserve"> vorliegt wird dieser entnommen und zur </w:t>
      </w:r>
      <w:proofErr w:type="spellStart"/>
      <w:r>
        <w:rPr>
          <w:rStyle w:val="Strong"/>
          <w:rFonts w:ascii="Tahoma" w:hAnsi="Tahoma" w:cs="Tahoma"/>
          <w:b w:val="0"/>
          <w:bCs w:val="0"/>
          <w:sz w:val="22"/>
          <w:szCs w:val="22"/>
        </w:rPr>
        <w:t>Erstatzteil</w:t>
      </w:r>
      <w:proofErr w:type="spellEnd"/>
      <w:r>
        <w:rPr>
          <w:rStyle w:val="Strong"/>
          <w:rFonts w:ascii="Tahoma" w:hAnsi="Tahoma" w:cs="Tahoma"/>
          <w:b w:val="0"/>
          <w:bCs w:val="0"/>
          <w:sz w:val="22"/>
          <w:szCs w:val="22"/>
        </w:rPr>
        <w:t xml:space="preserve"> SKU eingelagert und hinzugebucht. Die restlichen Warenbestandteile werden entsorgt. Die </w:t>
      </w:r>
      <w:proofErr w:type="spellStart"/>
      <w:r>
        <w:rPr>
          <w:rStyle w:val="Strong"/>
          <w:rFonts w:ascii="Tahoma" w:hAnsi="Tahoma" w:cs="Tahoma"/>
          <w:b w:val="0"/>
          <w:bCs w:val="0"/>
          <w:sz w:val="22"/>
          <w:szCs w:val="22"/>
        </w:rPr>
        <w:t>Entwsorgungskosten</w:t>
      </w:r>
      <w:proofErr w:type="spellEnd"/>
      <w:r>
        <w:rPr>
          <w:rStyle w:val="Strong"/>
          <w:rFonts w:ascii="Tahoma" w:hAnsi="Tahoma" w:cs="Tahoma"/>
          <w:b w:val="0"/>
          <w:bCs w:val="0"/>
          <w:sz w:val="22"/>
          <w:szCs w:val="22"/>
        </w:rPr>
        <w:t xml:space="preserve"> werden gesondert abgerechnet. Ein Angebot dazu wird dem Kunden vorgelegt.</w:t>
      </w:r>
    </w:p>
    <w:p w14:paraId="52987451" w14:textId="77777777" w:rsidR="00424B06" w:rsidRDefault="00424B06" w:rsidP="00A967A1">
      <w:pPr>
        <w:pStyle w:val="Heading4"/>
        <w:ind w:left="0"/>
        <w:rPr>
          <w:b w:val="0"/>
          <w:bCs w:val="0"/>
          <w:spacing w:val="-2"/>
          <w:sz w:val="32"/>
          <w:szCs w:val="32"/>
        </w:rPr>
      </w:pPr>
    </w:p>
    <w:p w14:paraId="18CB5446" w14:textId="77777777" w:rsidR="00645DD7" w:rsidRDefault="00645DD7" w:rsidP="00E75D90">
      <w:pPr>
        <w:pStyle w:val="Heading2"/>
        <w:spacing w:before="83"/>
        <w:ind w:left="0"/>
        <w:rPr>
          <w:spacing w:val="-2"/>
          <w:w w:val="110"/>
        </w:rPr>
      </w:pPr>
      <w:bookmarkStart w:id="4" w:name="_TOC_250012"/>
      <w:bookmarkEnd w:id="4"/>
    </w:p>
    <w:p w14:paraId="2046C619" w14:textId="77777777" w:rsidR="00E92255" w:rsidRDefault="00E92255" w:rsidP="00E75D90">
      <w:pPr>
        <w:pStyle w:val="Heading2"/>
        <w:spacing w:before="83"/>
        <w:ind w:left="0"/>
        <w:rPr>
          <w:spacing w:val="-2"/>
          <w:w w:val="110"/>
        </w:rPr>
      </w:pPr>
    </w:p>
    <w:p w14:paraId="34DAE7B2" w14:textId="77777777" w:rsidR="00E92255" w:rsidRDefault="00E92255" w:rsidP="00E75D90">
      <w:pPr>
        <w:pStyle w:val="Heading2"/>
        <w:spacing w:before="83"/>
        <w:ind w:left="0"/>
        <w:rPr>
          <w:spacing w:val="-2"/>
          <w:w w:val="110"/>
        </w:rPr>
      </w:pPr>
    </w:p>
    <w:p w14:paraId="4C73CBE8" w14:textId="77777777" w:rsidR="00E92255" w:rsidRDefault="00E92255" w:rsidP="00E75D90">
      <w:pPr>
        <w:pStyle w:val="Heading2"/>
        <w:spacing w:before="83"/>
        <w:ind w:left="0"/>
        <w:rPr>
          <w:spacing w:val="-2"/>
          <w:w w:val="110"/>
        </w:rPr>
      </w:pPr>
    </w:p>
    <w:p w14:paraId="0398B716" w14:textId="77777777" w:rsidR="00E92255" w:rsidRDefault="00E92255" w:rsidP="00E75D90">
      <w:pPr>
        <w:pStyle w:val="Heading2"/>
        <w:spacing w:before="83"/>
        <w:ind w:left="0"/>
        <w:rPr>
          <w:spacing w:val="-2"/>
          <w:w w:val="110"/>
        </w:rPr>
      </w:pPr>
    </w:p>
    <w:p w14:paraId="6C0A30E8" w14:textId="77777777" w:rsidR="00E92255" w:rsidRDefault="00E92255" w:rsidP="00E75D90">
      <w:pPr>
        <w:pStyle w:val="Heading2"/>
        <w:spacing w:before="83"/>
        <w:ind w:left="0"/>
        <w:rPr>
          <w:spacing w:val="-2"/>
          <w:w w:val="110"/>
        </w:rPr>
      </w:pPr>
    </w:p>
    <w:p w14:paraId="7C572C11" w14:textId="77777777" w:rsidR="00136AD5" w:rsidRDefault="00136AD5" w:rsidP="00E75D90">
      <w:pPr>
        <w:pStyle w:val="Heading2"/>
        <w:spacing w:before="83"/>
        <w:ind w:left="0"/>
        <w:rPr>
          <w:spacing w:val="-2"/>
          <w:w w:val="110"/>
        </w:rPr>
      </w:pPr>
    </w:p>
    <w:p w14:paraId="0ACDAD26" w14:textId="77777777" w:rsidR="00136AD5" w:rsidRDefault="00136AD5" w:rsidP="00E75D90">
      <w:pPr>
        <w:pStyle w:val="Heading2"/>
        <w:spacing w:before="83"/>
        <w:ind w:left="0"/>
        <w:rPr>
          <w:spacing w:val="-2"/>
          <w:w w:val="110"/>
        </w:rPr>
      </w:pPr>
    </w:p>
    <w:p w14:paraId="1410F549" w14:textId="77777777" w:rsidR="00136AD5" w:rsidRDefault="00136AD5" w:rsidP="00E75D90">
      <w:pPr>
        <w:pStyle w:val="Heading2"/>
        <w:spacing w:before="83"/>
        <w:ind w:left="0"/>
        <w:rPr>
          <w:spacing w:val="-2"/>
          <w:w w:val="110"/>
        </w:rPr>
      </w:pPr>
    </w:p>
    <w:p w14:paraId="7063D9DA" w14:textId="77777777" w:rsidR="00B01B41" w:rsidRDefault="007B1193" w:rsidP="009C4373">
      <w:pPr>
        <w:pStyle w:val="Heading2"/>
        <w:ind w:left="0" w:firstLine="360"/>
      </w:pPr>
      <w:bookmarkStart w:id="5" w:name="_TOC_250011"/>
      <w:bookmarkEnd w:id="5"/>
      <w:r>
        <w:rPr>
          <w:spacing w:val="-2"/>
          <w:w w:val="110"/>
        </w:rPr>
        <w:t>Schlussbestimmungen</w:t>
      </w:r>
    </w:p>
    <w:p w14:paraId="41A982CC" w14:textId="77777777" w:rsidR="00B01B41" w:rsidRDefault="007B1193">
      <w:pPr>
        <w:pStyle w:val="BodyText"/>
        <w:spacing w:before="182" w:line="276" w:lineRule="auto"/>
        <w:ind w:left="360" w:right="725"/>
        <w:jc w:val="both"/>
      </w:pPr>
      <w:r>
        <w:rPr>
          <w:w w:val="110"/>
        </w:rPr>
        <w:t xml:space="preserve">Dieser Vertrag darf nicht abgeändert, aufgehoben oder beendet werden, es sei denn, dies erfolgt durch schriftliche Vereinbarung, die von jeder der Parteien unterzeichnet </w:t>
      </w:r>
      <w:r>
        <w:rPr>
          <w:spacing w:val="-2"/>
          <w:w w:val="110"/>
        </w:rPr>
        <w:t>wurde.</w:t>
      </w:r>
    </w:p>
    <w:p w14:paraId="1F0B96AA" w14:textId="77777777" w:rsidR="00B01B41" w:rsidRDefault="00B01B41">
      <w:pPr>
        <w:pStyle w:val="BodyText"/>
        <w:spacing w:before="43"/>
      </w:pPr>
    </w:p>
    <w:p w14:paraId="1A9FC756" w14:textId="77777777" w:rsidR="00B01B41" w:rsidRDefault="007B1193">
      <w:pPr>
        <w:pStyle w:val="BodyText"/>
        <w:spacing w:line="276" w:lineRule="auto"/>
        <w:ind w:left="360" w:right="721"/>
        <w:jc w:val="both"/>
      </w:pPr>
      <w:r>
        <w:rPr>
          <w:w w:val="110"/>
        </w:rPr>
        <w:t>Die</w:t>
      </w:r>
      <w:r>
        <w:rPr>
          <w:spacing w:val="-19"/>
          <w:w w:val="110"/>
        </w:rPr>
        <w:t xml:space="preserve"> </w:t>
      </w:r>
      <w:r>
        <w:rPr>
          <w:w w:val="110"/>
        </w:rPr>
        <w:t>Verpflichtungen</w:t>
      </w:r>
      <w:r>
        <w:rPr>
          <w:spacing w:val="-19"/>
          <w:w w:val="110"/>
        </w:rPr>
        <w:t xml:space="preserve"> </w:t>
      </w:r>
      <w:r>
        <w:rPr>
          <w:w w:val="110"/>
        </w:rPr>
        <w:t>beider</w:t>
      </w:r>
      <w:r>
        <w:rPr>
          <w:spacing w:val="-19"/>
          <w:w w:val="110"/>
        </w:rPr>
        <w:t xml:space="preserve"> </w:t>
      </w:r>
      <w:r>
        <w:rPr>
          <w:w w:val="110"/>
        </w:rPr>
        <w:t>Parteien</w:t>
      </w:r>
      <w:r>
        <w:rPr>
          <w:spacing w:val="-19"/>
          <w:w w:val="110"/>
        </w:rPr>
        <w:t xml:space="preserve"> </w:t>
      </w:r>
      <w:r>
        <w:rPr>
          <w:w w:val="110"/>
        </w:rPr>
        <w:t>aus</w:t>
      </w:r>
      <w:r>
        <w:rPr>
          <w:spacing w:val="-19"/>
          <w:w w:val="110"/>
        </w:rPr>
        <w:t xml:space="preserve"> </w:t>
      </w:r>
      <w:r>
        <w:rPr>
          <w:w w:val="110"/>
        </w:rPr>
        <w:t>dem</w:t>
      </w:r>
      <w:r>
        <w:rPr>
          <w:spacing w:val="-19"/>
          <w:w w:val="110"/>
        </w:rPr>
        <w:t xml:space="preserve"> </w:t>
      </w:r>
      <w:r>
        <w:rPr>
          <w:w w:val="110"/>
        </w:rPr>
        <w:t>Vertrag</w:t>
      </w:r>
      <w:r>
        <w:rPr>
          <w:spacing w:val="-16"/>
          <w:w w:val="110"/>
        </w:rPr>
        <w:t xml:space="preserve"> </w:t>
      </w:r>
      <w:r>
        <w:rPr>
          <w:w w:val="110"/>
        </w:rPr>
        <w:t>können</w:t>
      </w:r>
      <w:r>
        <w:rPr>
          <w:spacing w:val="-19"/>
          <w:w w:val="110"/>
        </w:rPr>
        <w:t xml:space="preserve"> </w:t>
      </w:r>
      <w:r>
        <w:rPr>
          <w:w w:val="110"/>
        </w:rPr>
        <w:t>von</w:t>
      </w:r>
      <w:r>
        <w:rPr>
          <w:spacing w:val="-19"/>
          <w:w w:val="110"/>
        </w:rPr>
        <w:t xml:space="preserve"> </w:t>
      </w:r>
      <w:r>
        <w:rPr>
          <w:w w:val="110"/>
        </w:rPr>
        <w:t>einer</w:t>
      </w:r>
      <w:r>
        <w:rPr>
          <w:spacing w:val="-19"/>
          <w:w w:val="110"/>
        </w:rPr>
        <w:t xml:space="preserve"> </w:t>
      </w:r>
      <w:r>
        <w:rPr>
          <w:w w:val="110"/>
        </w:rPr>
        <w:t>der</w:t>
      </w:r>
      <w:r>
        <w:rPr>
          <w:spacing w:val="-18"/>
          <w:w w:val="110"/>
        </w:rPr>
        <w:t xml:space="preserve"> </w:t>
      </w:r>
      <w:r>
        <w:rPr>
          <w:w w:val="110"/>
        </w:rPr>
        <w:t>Parteien</w:t>
      </w:r>
      <w:r>
        <w:rPr>
          <w:spacing w:val="-19"/>
          <w:w w:val="110"/>
        </w:rPr>
        <w:t xml:space="preserve"> </w:t>
      </w:r>
      <w:r>
        <w:rPr>
          <w:w w:val="110"/>
        </w:rPr>
        <w:t>ohne Haftung ausgesetzt werden, wenn die Leistung durch Ereignisse, die außerhalb der zumutbaren Kontrolle der Partei liegen, behindert oder unmöglich gemacht wird, z. B. höhere Gewalt, Krieg, Unruhen, Brand, Explosion, Epidemie, Überschwemmung, Streik oder</w:t>
      </w:r>
      <w:r>
        <w:rPr>
          <w:spacing w:val="-19"/>
          <w:w w:val="110"/>
        </w:rPr>
        <w:t xml:space="preserve"> </w:t>
      </w:r>
      <w:r>
        <w:rPr>
          <w:w w:val="110"/>
        </w:rPr>
        <w:t>Aussperrung.</w:t>
      </w:r>
      <w:r>
        <w:rPr>
          <w:spacing w:val="-19"/>
          <w:w w:val="110"/>
        </w:rPr>
        <w:t xml:space="preserve"> </w:t>
      </w:r>
      <w:r>
        <w:rPr>
          <w:w w:val="110"/>
        </w:rPr>
        <w:t>Jede</w:t>
      </w:r>
      <w:r>
        <w:rPr>
          <w:spacing w:val="-19"/>
          <w:w w:val="110"/>
        </w:rPr>
        <w:t xml:space="preserve"> </w:t>
      </w:r>
      <w:r>
        <w:rPr>
          <w:w w:val="110"/>
        </w:rPr>
        <w:t>Partei</w:t>
      </w:r>
      <w:r>
        <w:rPr>
          <w:spacing w:val="-19"/>
          <w:w w:val="110"/>
        </w:rPr>
        <w:t xml:space="preserve"> </w:t>
      </w:r>
      <w:r>
        <w:rPr>
          <w:w w:val="110"/>
        </w:rPr>
        <w:t>verpflichtet</w:t>
      </w:r>
      <w:r>
        <w:rPr>
          <w:spacing w:val="-19"/>
          <w:w w:val="110"/>
        </w:rPr>
        <w:t xml:space="preserve"> </w:t>
      </w:r>
      <w:r>
        <w:rPr>
          <w:w w:val="110"/>
        </w:rPr>
        <w:t>sich,</w:t>
      </w:r>
      <w:r>
        <w:rPr>
          <w:spacing w:val="-19"/>
          <w:w w:val="110"/>
        </w:rPr>
        <w:t xml:space="preserve"> </w:t>
      </w:r>
      <w:r>
        <w:rPr>
          <w:w w:val="110"/>
        </w:rPr>
        <w:t>die</w:t>
      </w:r>
      <w:r>
        <w:rPr>
          <w:spacing w:val="-19"/>
          <w:w w:val="110"/>
        </w:rPr>
        <w:t xml:space="preserve"> </w:t>
      </w:r>
      <w:r>
        <w:rPr>
          <w:w w:val="110"/>
        </w:rPr>
        <w:t>andere</w:t>
      </w:r>
      <w:r>
        <w:rPr>
          <w:spacing w:val="-19"/>
          <w:w w:val="110"/>
        </w:rPr>
        <w:t xml:space="preserve"> </w:t>
      </w:r>
      <w:r>
        <w:rPr>
          <w:w w:val="110"/>
        </w:rPr>
        <w:t>Partei</w:t>
      </w:r>
      <w:r>
        <w:rPr>
          <w:spacing w:val="-19"/>
          <w:w w:val="110"/>
        </w:rPr>
        <w:t xml:space="preserve"> </w:t>
      </w:r>
      <w:r>
        <w:rPr>
          <w:w w:val="110"/>
        </w:rPr>
        <w:t>im</w:t>
      </w:r>
      <w:r>
        <w:rPr>
          <w:spacing w:val="-19"/>
          <w:w w:val="110"/>
        </w:rPr>
        <w:t xml:space="preserve"> </w:t>
      </w:r>
      <w:r>
        <w:rPr>
          <w:w w:val="110"/>
        </w:rPr>
        <w:t>Falle</w:t>
      </w:r>
      <w:r>
        <w:rPr>
          <w:spacing w:val="-18"/>
          <w:w w:val="110"/>
        </w:rPr>
        <w:t xml:space="preserve"> </w:t>
      </w:r>
      <w:r>
        <w:rPr>
          <w:w w:val="110"/>
        </w:rPr>
        <w:t>der</w:t>
      </w:r>
      <w:r>
        <w:rPr>
          <w:spacing w:val="-19"/>
          <w:w w:val="110"/>
        </w:rPr>
        <w:t xml:space="preserve"> </w:t>
      </w:r>
      <w:r>
        <w:rPr>
          <w:w w:val="110"/>
        </w:rPr>
        <w:t>Aussetzung von Dienstleistungen gemäß diesem Vertrag zu benachrichtigen und alle zumutbaren Anstrengungen zu unternehmen, um nach Behebung der Ursache der Aussetzung die prompte</w:t>
      </w:r>
      <w:r>
        <w:rPr>
          <w:spacing w:val="-12"/>
          <w:w w:val="110"/>
        </w:rPr>
        <w:t xml:space="preserve"> </w:t>
      </w:r>
      <w:r>
        <w:rPr>
          <w:w w:val="110"/>
        </w:rPr>
        <w:t>Wiederaufnahme</w:t>
      </w:r>
      <w:r>
        <w:rPr>
          <w:spacing w:val="-12"/>
          <w:w w:val="110"/>
        </w:rPr>
        <w:t xml:space="preserve"> </w:t>
      </w:r>
      <w:r>
        <w:rPr>
          <w:w w:val="110"/>
        </w:rPr>
        <w:t>solcher</w:t>
      </w:r>
      <w:r>
        <w:rPr>
          <w:spacing w:val="-12"/>
          <w:w w:val="110"/>
        </w:rPr>
        <w:t xml:space="preserve"> </w:t>
      </w:r>
      <w:r>
        <w:rPr>
          <w:w w:val="110"/>
        </w:rPr>
        <w:t>Dienstleistungen</w:t>
      </w:r>
      <w:r>
        <w:rPr>
          <w:spacing w:val="-12"/>
          <w:w w:val="110"/>
        </w:rPr>
        <w:t xml:space="preserve"> </w:t>
      </w:r>
      <w:r>
        <w:rPr>
          <w:w w:val="110"/>
        </w:rPr>
        <w:t>sicherzustellen.</w:t>
      </w:r>
    </w:p>
    <w:p w14:paraId="7EAEDDF8" w14:textId="77777777" w:rsidR="00B01B41" w:rsidRDefault="00B01B41">
      <w:pPr>
        <w:pStyle w:val="BodyText"/>
        <w:spacing w:before="47"/>
      </w:pPr>
    </w:p>
    <w:p w14:paraId="158667FC" w14:textId="77777777" w:rsidR="00B01B41" w:rsidRDefault="007B1193">
      <w:pPr>
        <w:pStyle w:val="BodyText"/>
        <w:spacing w:line="276" w:lineRule="auto"/>
        <w:ind w:left="360" w:right="718"/>
        <w:jc w:val="both"/>
      </w:pPr>
      <w:r>
        <w:rPr>
          <w:w w:val="110"/>
        </w:rPr>
        <w:t>Die Parteien erkennen gegenseitig an, dass</w:t>
      </w:r>
      <w:r>
        <w:rPr>
          <w:spacing w:val="-11"/>
          <w:w w:val="110"/>
        </w:rPr>
        <w:t xml:space="preserve"> </w:t>
      </w:r>
      <w:r>
        <w:rPr>
          <w:w w:val="110"/>
        </w:rPr>
        <w:t>der</w:t>
      </w:r>
      <w:r>
        <w:rPr>
          <w:spacing w:val="-11"/>
          <w:w w:val="110"/>
        </w:rPr>
        <w:t xml:space="preserve"> </w:t>
      </w:r>
      <w:r>
        <w:rPr>
          <w:w w:val="110"/>
        </w:rPr>
        <w:t>Vertrag</w:t>
      </w:r>
      <w:r>
        <w:rPr>
          <w:spacing w:val="-12"/>
          <w:w w:val="110"/>
        </w:rPr>
        <w:t xml:space="preserve"> </w:t>
      </w:r>
      <w:r>
        <w:rPr>
          <w:w w:val="110"/>
        </w:rPr>
        <w:t>in</w:t>
      </w:r>
      <w:r>
        <w:rPr>
          <w:spacing w:val="-11"/>
          <w:w w:val="110"/>
        </w:rPr>
        <w:t xml:space="preserve"> </w:t>
      </w:r>
      <w:r>
        <w:rPr>
          <w:w w:val="110"/>
        </w:rPr>
        <w:t>seiner</w:t>
      </w:r>
      <w:r>
        <w:rPr>
          <w:spacing w:val="-11"/>
          <w:w w:val="110"/>
        </w:rPr>
        <w:t xml:space="preserve"> </w:t>
      </w:r>
      <w:r>
        <w:rPr>
          <w:w w:val="110"/>
        </w:rPr>
        <w:t>Gesamtheit</w:t>
      </w:r>
      <w:r>
        <w:rPr>
          <w:spacing w:val="-11"/>
          <w:w w:val="110"/>
        </w:rPr>
        <w:t xml:space="preserve"> </w:t>
      </w:r>
      <w:r>
        <w:rPr>
          <w:w w:val="110"/>
        </w:rPr>
        <w:t xml:space="preserve">verhandelt </w:t>
      </w:r>
      <w:r>
        <w:rPr>
          <w:spacing w:val="-2"/>
          <w:w w:val="110"/>
        </w:rPr>
        <w:t>wurde. Sollten einzelne</w:t>
      </w:r>
      <w:r>
        <w:rPr>
          <w:spacing w:val="-13"/>
          <w:w w:val="110"/>
        </w:rPr>
        <w:t xml:space="preserve"> </w:t>
      </w:r>
      <w:r>
        <w:rPr>
          <w:spacing w:val="-2"/>
          <w:w w:val="110"/>
        </w:rPr>
        <w:t>Bestimmungen</w:t>
      </w:r>
      <w:r>
        <w:rPr>
          <w:spacing w:val="-13"/>
          <w:w w:val="110"/>
        </w:rPr>
        <w:t xml:space="preserve"> </w:t>
      </w:r>
      <w:r>
        <w:rPr>
          <w:spacing w:val="-2"/>
          <w:w w:val="110"/>
        </w:rPr>
        <w:t>dieses</w:t>
      </w:r>
      <w:r>
        <w:rPr>
          <w:spacing w:val="-13"/>
          <w:w w:val="110"/>
        </w:rPr>
        <w:t xml:space="preserve"> </w:t>
      </w:r>
      <w:r>
        <w:rPr>
          <w:spacing w:val="-2"/>
          <w:w w:val="110"/>
        </w:rPr>
        <w:t>Vertrags</w:t>
      </w:r>
      <w:r>
        <w:rPr>
          <w:spacing w:val="-13"/>
          <w:w w:val="110"/>
        </w:rPr>
        <w:t xml:space="preserve"> </w:t>
      </w:r>
      <w:r>
        <w:rPr>
          <w:spacing w:val="-2"/>
          <w:w w:val="110"/>
        </w:rPr>
        <w:t>ungültig</w:t>
      </w:r>
      <w:r>
        <w:rPr>
          <w:spacing w:val="-14"/>
          <w:w w:val="110"/>
        </w:rPr>
        <w:t xml:space="preserve"> </w:t>
      </w:r>
      <w:r>
        <w:rPr>
          <w:spacing w:val="-2"/>
          <w:w w:val="110"/>
        </w:rPr>
        <w:t>oder</w:t>
      </w:r>
      <w:r>
        <w:rPr>
          <w:spacing w:val="-13"/>
          <w:w w:val="110"/>
        </w:rPr>
        <w:t xml:space="preserve"> </w:t>
      </w:r>
      <w:r>
        <w:rPr>
          <w:spacing w:val="-2"/>
          <w:w w:val="110"/>
        </w:rPr>
        <w:t>undurchsetzbar</w:t>
      </w:r>
      <w:r>
        <w:rPr>
          <w:spacing w:val="-13"/>
          <w:w w:val="110"/>
        </w:rPr>
        <w:t xml:space="preserve"> </w:t>
      </w:r>
      <w:r>
        <w:rPr>
          <w:spacing w:val="-2"/>
          <w:w w:val="110"/>
        </w:rPr>
        <w:t xml:space="preserve">sein </w:t>
      </w:r>
      <w:r>
        <w:rPr>
          <w:w w:val="110"/>
        </w:rPr>
        <w:t>oder</w:t>
      </w:r>
      <w:r>
        <w:rPr>
          <w:spacing w:val="-19"/>
          <w:w w:val="110"/>
        </w:rPr>
        <w:t xml:space="preserve"> </w:t>
      </w:r>
      <w:r>
        <w:rPr>
          <w:w w:val="110"/>
        </w:rPr>
        <w:t>nach</w:t>
      </w:r>
      <w:r>
        <w:rPr>
          <w:spacing w:val="-19"/>
          <w:w w:val="110"/>
        </w:rPr>
        <w:t xml:space="preserve"> </w:t>
      </w:r>
      <w:r>
        <w:rPr>
          <w:w w:val="110"/>
        </w:rPr>
        <w:t>Vertragsschluss</w:t>
      </w:r>
      <w:r>
        <w:rPr>
          <w:spacing w:val="-19"/>
          <w:w w:val="110"/>
        </w:rPr>
        <w:t xml:space="preserve"> </w:t>
      </w:r>
      <w:r>
        <w:rPr>
          <w:w w:val="110"/>
        </w:rPr>
        <w:t>ungültig</w:t>
      </w:r>
      <w:r>
        <w:rPr>
          <w:spacing w:val="-19"/>
          <w:w w:val="110"/>
        </w:rPr>
        <w:t xml:space="preserve"> </w:t>
      </w:r>
      <w:r>
        <w:rPr>
          <w:w w:val="110"/>
        </w:rPr>
        <w:t>oder</w:t>
      </w:r>
      <w:r>
        <w:rPr>
          <w:spacing w:val="-19"/>
          <w:w w:val="110"/>
        </w:rPr>
        <w:t xml:space="preserve"> </w:t>
      </w:r>
      <w:r>
        <w:rPr>
          <w:w w:val="110"/>
        </w:rPr>
        <w:t>undurchsetzbar</w:t>
      </w:r>
      <w:r>
        <w:rPr>
          <w:spacing w:val="-19"/>
          <w:w w:val="110"/>
        </w:rPr>
        <w:t xml:space="preserve"> </w:t>
      </w:r>
      <w:r>
        <w:rPr>
          <w:w w:val="110"/>
        </w:rPr>
        <w:t>werden,</w:t>
      </w:r>
      <w:r>
        <w:rPr>
          <w:spacing w:val="-19"/>
          <w:w w:val="110"/>
        </w:rPr>
        <w:t xml:space="preserve"> </w:t>
      </w:r>
      <w:r>
        <w:rPr>
          <w:w w:val="110"/>
        </w:rPr>
        <w:t>hat</w:t>
      </w:r>
      <w:r>
        <w:rPr>
          <w:spacing w:val="-19"/>
          <w:w w:val="110"/>
        </w:rPr>
        <w:t xml:space="preserve"> </w:t>
      </w:r>
      <w:r>
        <w:rPr>
          <w:w w:val="110"/>
        </w:rPr>
        <w:t>dies</w:t>
      </w:r>
      <w:r>
        <w:rPr>
          <w:spacing w:val="-19"/>
          <w:w w:val="110"/>
        </w:rPr>
        <w:t xml:space="preserve"> </w:t>
      </w:r>
      <w:r>
        <w:rPr>
          <w:w w:val="110"/>
        </w:rPr>
        <w:t>keinen</w:t>
      </w:r>
      <w:r>
        <w:rPr>
          <w:spacing w:val="-19"/>
          <w:w w:val="110"/>
        </w:rPr>
        <w:t xml:space="preserve"> </w:t>
      </w:r>
      <w:r>
        <w:rPr>
          <w:w w:val="110"/>
        </w:rPr>
        <w:t xml:space="preserve">Einfluss </w:t>
      </w:r>
      <w:r>
        <w:rPr>
          <w:spacing w:val="-2"/>
          <w:w w:val="110"/>
        </w:rPr>
        <w:t>auf die Gültigkeit des Restvertrags.</w:t>
      </w:r>
      <w:r>
        <w:rPr>
          <w:spacing w:val="-16"/>
          <w:w w:val="110"/>
        </w:rPr>
        <w:t xml:space="preserve"> </w:t>
      </w:r>
      <w:r>
        <w:rPr>
          <w:spacing w:val="-2"/>
          <w:w w:val="110"/>
        </w:rPr>
        <w:t>Die</w:t>
      </w:r>
      <w:r>
        <w:rPr>
          <w:spacing w:val="-16"/>
          <w:w w:val="110"/>
        </w:rPr>
        <w:t xml:space="preserve"> </w:t>
      </w:r>
      <w:r>
        <w:rPr>
          <w:spacing w:val="-2"/>
          <w:w w:val="110"/>
        </w:rPr>
        <w:t>ungültige</w:t>
      </w:r>
      <w:r>
        <w:rPr>
          <w:spacing w:val="-16"/>
          <w:w w:val="110"/>
        </w:rPr>
        <w:t xml:space="preserve"> </w:t>
      </w:r>
      <w:r>
        <w:rPr>
          <w:spacing w:val="-2"/>
          <w:w w:val="110"/>
        </w:rPr>
        <w:t>oder</w:t>
      </w:r>
      <w:r>
        <w:rPr>
          <w:spacing w:val="-16"/>
          <w:w w:val="110"/>
        </w:rPr>
        <w:t xml:space="preserve"> </w:t>
      </w:r>
      <w:r>
        <w:rPr>
          <w:spacing w:val="-2"/>
          <w:w w:val="110"/>
        </w:rPr>
        <w:t>undurchsetzbare</w:t>
      </w:r>
      <w:r>
        <w:rPr>
          <w:spacing w:val="-16"/>
          <w:w w:val="110"/>
        </w:rPr>
        <w:t xml:space="preserve"> </w:t>
      </w:r>
      <w:r>
        <w:rPr>
          <w:spacing w:val="-2"/>
          <w:w w:val="110"/>
        </w:rPr>
        <w:t>Bestimmung</w:t>
      </w:r>
      <w:r>
        <w:rPr>
          <w:spacing w:val="-17"/>
          <w:w w:val="110"/>
        </w:rPr>
        <w:t xml:space="preserve"> </w:t>
      </w:r>
      <w:r>
        <w:rPr>
          <w:spacing w:val="-2"/>
          <w:w w:val="110"/>
        </w:rPr>
        <w:t xml:space="preserve">wird </w:t>
      </w:r>
      <w:r>
        <w:rPr>
          <w:w w:val="110"/>
        </w:rPr>
        <w:t>durch</w:t>
      </w:r>
      <w:r>
        <w:rPr>
          <w:spacing w:val="-1"/>
          <w:w w:val="110"/>
        </w:rPr>
        <w:t xml:space="preserve"> </w:t>
      </w:r>
      <w:r>
        <w:rPr>
          <w:w w:val="110"/>
        </w:rPr>
        <w:t>eine</w:t>
      </w:r>
      <w:r>
        <w:rPr>
          <w:spacing w:val="-1"/>
          <w:w w:val="110"/>
        </w:rPr>
        <w:t xml:space="preserve"> </w:t>
      </w:r>
      <w:r>
        <w:rPr>
          <w:w w:val="110"/>
        </w:rPr>
        <w:t>gültige</w:t>
      </w:r>
      <w:r>
        <w:rPr>
          <w:spacing w:val="-1"/>
          <w:w w:val="110"/>
        </w:rPr>
        <w:t xml:space="preserve"> </w:t>
      </w:r>
      <w:r>
        <w:rPr>
          <w:w w:val="110"/>
        </w:rPr>
        <w:t>und</w:t>
      </w:r>
      <w:r>
        <w:rPr>
          <w:spacing w:val="-14"/>
          <w:w w:val="110"/>
        </w:rPr>
        <w:t xml:space="preserve"> </w:t>
      </w:r>
      <w:r>
        <w:rPr>
          <w:w w:val="110"/>
        </w:rPr>
        <w:t>durchsetzbare</w:t>
      </w:r>
      <w:r>
        <w:rPr>
          <w:spacing w:val="-13"/>
          <w:w w:val="110"/>
        </w:rPr>
        <w:t xml:space="preserve"> </w:t>
      </w:r>
      <w:r>
        <w:rPr>
          <w:w w:val="110"/>
        </w:rPr>
        <w:t>Bestimmung</w:t>
      </w:r>
      <w:r>
        <w:rPr>
          <w:spacing w:val="-14"/>
          <w:w w:val="110"/>
        </w:rPr>
        <w:t xml:space="preserve"> </w:t>
      </w:r>
      <w:r>
        <w:rPr>
          <w:w w:val="110"/>
        </w:rPr>
        <w:t>ersetzt,</w:t>
      </w:r>
      <w:r>
        <w:rPr>
          <w:spacing w:val="-13"/>
          <w:w w:val="110"/>
        </w:rPr>
        <w:t xml:space="preserve"> </w:t>
      </w:r>
      <w:r>
        <w:rPr>
          <w:w w:val="110"/>
        </w:rPr>
        <w:t>deren</w:t>
      </w:r>
      <w:r>
        <w:rPr>
          <w:spacing w:val="-13"/>
          <w:w w:val="110"/>
        </w:rPr>
        <w:t xml:space="preserve"> </w:t>
      </w:r>
      <w:r>
        <w:rPr>
          <w:w w:val="110"/>
        </w:rPr>
        <w:t>Wirkungen</w:t>
      </w:r>
      <w:r>
        <w:rPr>
          <w:spacing w:val="-13"/>
          <w:w w:val="110"/>
        </w:rPr>
        <w:t xml:space="preserve"> </w:t>
      </w:r>
      <w:r>
        <w:rPr>
          <w:w w:val="110"/>
        </w:rPr>
        <w:t>so</w:t>
      </w:r>
      <w:r>
        <w:rPr>
          <w:spacing w:val="-14"/>
          <w:w w:val="110"/>
        </w:rPr>
        <w:t xml:space="preserve"> </w:t>
      </w:r>
      <w:r>
        <w:rPr>
          <w:w w:val="110"/>
        </w:rPr>
        <w:t>weit</w:t>
      </w:r>
      <w:r>
        <w:rPr>
          <w:spacing w:val="-13"/>
          <w:w w:val="110"/>
        </w:rPr>
        <w:t xml:space="preserve"> </w:t>
      </w:r>
      <w:r>
        <w:rPr>
          <w:w w:val="110"/>
        </w:rPr>
        <w:t>wie möglich dem wirtschaftlichen Ziel entsprechen, das die Vertragsparteien mit der ungültigen</w:t>
      </w:r>
      <w:r>
        <w:rPr>
          <w:spacing w:val="-14"/>
          <w:w w:val="110"/>
        </w:rPr>
        <w:t xml:space="preserve"> </w:t>
      </w:r>
      <w:r>
        <w:rPr>
          <w:w w:val="110"/>
        </w:rPr>
        <w:t>oder</w:t>
      </w:r>
      <w:r>
        <w:rPr>
          <w:spacing w:val="-14"/>
          <w:w w:val="110"/>
        </w:rPr>
        <w:t xml:space="preserve"> </w:t>
      </w:r>
      <w:r>
        <w:rPr>
          <w:w w:val="110"/>
        </w:rPr>
        <w:t>undurchsetzbaren</w:t>
      </w:r>
      <w:r>
        <w:rPr>
          <w:spacing w:val="-14"/>
          <w:w w:val="110"/>
        </w:rPr>
        <w:t xml:space="preserve"> </w:t>
      </w:r>
      <w:r>
        <w:rPr>
          <w:w w:val="110"/>
        </w:rPr>
        <w:t>Bestimmung</w:t>
      </w:r>
      <w:r>
        <w:rPr>
          <w:spacing w:val="-15"/>
          <w:w w:val="110"/>
        </w:rPr>
        <w:t xml:space="preserve"> </w:t>
      </w:r>
      <w:r>
        <w:rPr>
          <w:w w:val="110"/>
        </w:rPr>
        <w:t>verfolgt</w:t>
      </w:r>
      <w:r>
        <w:rPr>
          <w:spacing w:val="-14"/>
          <w:w w:val="110"/>
        </w:rPr>
        <w:t xml:space="preserve"> </w:t>
      </w:r>
      <w:r>
        <w:rPr>
          <w:w w:val="110"/>
        </w:rPr>
        <w:t>haben.</w:t>
      </w:r>
    </w:p>
    <w:p w14:paraId="5262B8C2" w14:textId="77777777" w:rsidR="00F60D72" w:rsidRDefault="00F60D72">
      <w:pPr>
        <w:pStyle w:val="Heading1"/>
        <w:ind w:left="360"/>
        <w:rPr>
          <w:spacing w:val="-2"/>
        </w:rPr>
      </w:pPr>
      <w:bookmarkStart w:id="6" w:name="_TOC_250010"/>
      <w:bookmarkEnd w:id="6"/>
    </w:p>
    <w:p w14:paraId="31C6D878" w14:textId="77777777" w:rsidR="007D200C" w:rsidRDefault="007D200C" w:rsidP="00FF1971">
      <w:pPr>
        <w:pStyle w:val="Heading3"/>
        <w:rPr>
          <w:rStyle w:val="Strong"/>
          <w:b w:val="0"/>
          <w:bCs w:val="0"/>
          <w:sz w:val="32"/>
          <w:szCs w:val="32"/>
        </w:rPr>
      </w:pPr>
    </w:p>
    <w:p w14:paraId="02979730" w14:textId="77777777" w:rsidR="00E92255" w:rsidRDefault="00E92255" w:rsidP="00FF1971">
      <w:pPr>
        <w:pStyle w:val="Heading3"/>
        <w:rPr>
          <w:rStyle w:val="Strong"/>
          <w:b w:val="0"/>
          <w:bCs w:val="0"/>
          <w:sz w:val="32"/>
          <w:szCs w:val="32"/>
        </w:rPr>
      </w:pPr>
    </w:p>
    <w:p w14:paraId="0118AD51" w14:textId="77777777" w:rsidR="00E92255" w:rsidRDefault="00E92255" w:rsidP="00FF1971">
      <w:pPr>
        <w:pStyle w:val="Heading3"/>
        <w:rPr>
          <w:rStyle w:val="Strong"/>
          <w:b w:val="0"/>
          <w:bCs w:val="0"/>
          <w:sz w:val="32"/>
          <w:szCs w:val="32"/>
        </w:rPr>
      </w:pPr>
    </w:p>
    <w:p w14:paraId="49A46B85" w14:textId="77777777" w:rsidR="00E92255" w:rsidRDefault="00E92255" w:rsidP="00FF1971">
      <w:pPr>
        <w:pStyle w:val="Heading3"/>
        <w:rPr>
          <w:rStyle w:val="Strong"/>
          <w:b w:val="0"/>
          <w:bCs w:val="0"/>
          <w:sz w:val="32"/>
          <w:szCs w:val="32"/>
        </w:rPr>
      </w:pPr>
    </w:p>
    <w:p w14:paraId="60AF498D" w14:textId="77777777" w:rsidR="00E92255" w:rsidRDefault="00E92255" w:rsidP="00FF1971">
      <w:pPr>
        <w:pStyle w:val="Heading3"/>
        <w:rPr>
          <w:rStyle w:val="Strong"/>
          <w:b w:val="0"/>
          <w:bCs w:val="0"/>
          <w:sz w:val="32"/>
          <w:szCs w:val="32"/>
        </w:rPr>
      </w:pPr>
    </w:p>
    <w:p w14:paraId="4BBB9126" w14:textId="77777777" w:rsidR="00E92255" w:rsidRDefault="00E92255" w:rsidP="00FF1971">
      <w:pPr>
        <w:pStyle w:val="Heading3"/>
        <w:rPr>
          <w:rStyle w:val="Strong"/>
          <w:b w:val="0"/>
          <w:bCs w:val="0"/>
          <w:sz w:val="32"/>
          <w:szCs w:val="32"/>
        </w:rPr>
      </w:pPr>
    </w:p>
    <w:p w14:paraId="4F4095D9" w14:textId="77777777" w:rsidR="00E92255" w:rsidRDefault="00E92255" w:rsidP="00FF1971">
      <w:pPr>
        <w:pStyle w:val="Heading3"/>
        <w:rPr>
          <w:rStyle w:val="Strong"/>
          <w:b w:val="0"/>
          <w:bCs w:val="0"/>
          <w:sz w:val="32"/>
          <w:szCs w:val="32"/>
        </w:rPr>
      </w:pPr>
    </w:p>
    <w:p w14:paraId="4A14F21A" w14:textId="77777777" w:rsidR="00E92255" w:rsidRDefault="00E92255" w:rsidP="00FF1971">
      <w:pPr>
        <w:pStyle w:val="Heading3"/>
        <w:rPr>
          <w:rStyle w:val="Strong"/>
          <w:b w:val="0"/>
          <w:bCs w:val="0"/>
          <w:sz w:val="32"/>
          <w:szCs w:val="32"/>
        </w:rPr>
      </w:pPr>
    </w:p>
    <w:p w14:paraId="1E550828" w14:textId="77777777" w:rsidR="00E92255" w:rsidRDefault="00E92255" w:rsidP="00FF1971">
      <w:pPr>
        <w:pStyle w:val="Heading3"/>
        <w:rPr>
          <w:rStyle w:val="Strong"/>
          <w:b w:val="0"/>
          <w:bCs w:val="0"/>
          <w:sz w:val="32"/>
          <w:szCs w:val="32"/>
        </w:rPr>
      </w:pPr>
    </w:p>
    <w:p w14:paraId="481FC2B1" w14:textId="77777777" w:rsidR="00E92255" w:rsidRDefault="00E92255" w:rsidP="00FF1971">
      <w:pPr>
        <w:pStyle w:val="Heading3"/>
        <w:rPr>
          <w:rStyle w:val="Strong"/>
          <w:b w:val="0"/>
          <w:bCs w:val="0"/>
          <w:sz w:val="32"/>
          <w:szCs w:val="32"/>
        </w:rPr>
      </w:pPr>
    </w:p>
    <w:p w14:paraId="1F7F0322" w14:textId="77777777" w:rsidR="00E92255" w:rsidRDefault="00E92255" w:rsidP="00FF1971">
      <w:pPr>
        <w:pStyle w:val="Heading3"/>
        <w:rPr>
          <w:rStyle w:val="Strong"/>
          <w:b w:val="0"/>
          <w:bCs w:val="0"/>
          <w:sz w:val="32"/>
          <w:szCs w:val="32"/>
        </w:rPr>
      </w:pPr>
    </w:p>
    <w:p w14:paraId="56E5B4F0" w14:textId="77777777" w:rsidR="00E92255" w:rsidRDefault="00E92255" w:rsidP="00FF1971">
      <w:pPr>
        <w:pStyle w:val="Heading3"/>
        <w:rPr>
          <w:rStyle w:val="Strong"/>
          <w:b w:val="0"/>
          <w:bCs w:val="0"/>
          <w:sz w:val="32"/>
          <w:szCs w:val="32"/>
        </w:rPr>
      </w:pPr>
    </w:p>
    <w:p w14:paraId="591F076B" w14:textId="77777777" w:rsidR="00E92255" w:rsidRDefault="00E92255" w:rsidP="00FF1971">
      <w:pPr>
        <w:pStyle w:val="Heading3"/>
        <w:rPr>
          <w:rStyle w:val="Strong"/>
          <w:b w:val="0"/>
          <w:bCs w:val="0"/>
          <w:sz w:val="32"/>
          <w:szCs w:val="32"/>
        </w:rPr>
      </w:pPr>
    </w:p>
    <w:p w14:paraId="5A01620B" w14:textId="77777777" w:rsidR="00E92255" w:rsidRDefault="00E92255" w:rsidP="00FF1971">
      <w:pPr>
        <w:pStyle w:val="Heading3"/>
        <w:rPr>
          <w:rStyle w:val="Strong"/>
          <w:b w:val="0"/>
          <w:bCs w:val="0"/>
          <w:sz w:val="32"/>
          <w:szCs w:val="32"/>
        </w:rPr>
      </w:pPr>
    </w:p>
    <w:p w14:paraId="433A66A7" w14:textId="77777777" w:rsidR="00136AD5" w:rsidRDefault="00136AD5" w:rsidP="00FF1971">
      <w:pPr>
        <w:pStyle w:val="Heading3"/>
        <w:rPr>
          <w:rStyle w:val="Strong"/>
          <w:b w:val="0"/>
          <w:bCs w:val="0"/>
          <w:sz w:val="32"/>
          <w:szCs w:val="32"/>
        </w:rPr>
      </w:pPr>
    </w:p>
    <w:p w14:paraId="1E9903C8" w14:textId="487453FC" w:rsidR="00FF1971" w:rsidRDefault="00FF1971" w:rsidP="00FF1971">
      <w:pPr>
        <w:pStyle w:val="Heading3"/>
        <w:rPr>
          <w:rStyle w:val="Strong"/>
          <w:b w:val="0"/>
          <w:bCs w:val="0"/>
          <w:sz w:val="32"/>
          <w:szCs w:val="32"/>
        </w:rPr>
      </w:pPr>
      <w:r w:rsidRPr="0094313E">
        <w:rPr>
          <w:rStyle w:val="Strong"/>
          <w:b w:val="0"/>
          <w:bCs w:val="0"/>
          <w:sz w:val="32"/>
          <w:szCs w:val="32"/>
        </w:rPr>
        <w:t>Zugangsrecht des Kunden zu eingelagerter Ware</w:t>
      </w:r>
    </w:p>
    <w:p w14:paraId="3EA093B9" w14:textId="77777777" w:rsidR="003B4A9D" w:rsidRPr="0094313E" w:rsidRDefault="003B4A9D" w:rsidP="00FF1971">
      <w:pPr>
        <w:pStyle w:val="Heading3"/>
        <w:rPr>
          <w:rFonts w:eastAsia="Times New Roman"/>
          <w:b/>
          <w:bCs/>
          <w:sz w:val="32"/>
          <w:szCs w:val="32"/>
        </w:rPr>
      </w:pPr>
    </w:p>
    <w:p w14:paraId="72801C9A" w14:textId="43B47EF6" w:rsidR="00FF1971" w:rsidRPr="00E92255" w:rsidRDefault="00FF1971" w:rsidP="003B4A9D">
      <w:pPr>
        <w:pStyle w:val="NormalWeb"/>
        <w:numPr>
          <w:ilvl w:val="0"/>
          <w:numId w:val="13"/>
        </w:numPr>
        <w:spacing w:before="43" w:beforeAutospacing="0"/>
        <w:ind w:left="363" w:right="57"/>
        <w:rPr>
          <w:rFonts w:ascii="Tahoma" w:hAnsi="Tahoma" w:cs="Tahoma"/>
          <w:sz w:val="22"/>
          <w:szCs w:val="22"/>
        </w:rPr>
      </w:pPr>
      <w:r w:rsidRPr="00E92255">
        <w:rPr>
          <w:rStyle w:val="Strong"/>
          <w:rFonts w:ascii="Tahoma" w:hAnsi="Tahoma" w:cs="Tahoma"/>
          <w:b w:val="0"/>
          <w:bCs w:val="0"/>
          <w:sz w:val="22"/>
          <w:szCs w:val="22"/>
        </w:rPr>
        <w:t>Aussonderungsrecht im Insolvenzfall</w:t>
      </w:r>
      <w:r w:rsidRPr="00E92255">
        <w:rPr>
          <w:rFonts w:ascii="Tahoma" w:hAnsi="Tahoma" w:cs="Tahoma"/>
          <w:sz w:val="22"/>
          <w:szCs w:val="22"/>
        </w:rPr>
        <w:br/>
        <w:t>Im Falle einer Insolvenz oder Liquidation der LogYou verpflichtet sich diese, dem Kunden das gesetzliche Aussonderungsrecht gemäß §§ 47 ff. InsO einzuräumen. Die tatsächliche Herausgabe erfolgt jedoch nur, sofern keine offenen Forderungen aus dem Vertragsverhältnis bestehen.</w:t>
      </w:r>
    </w:p>
    <w:p w14:paraId="7E778931" w14:textId="77777777" w:rsidR="0094313E" w:rsidRPr="00E92255" w:rsidRDefault="0094313E" w:rsidP="003B4A9D">
      <w:pPr>
        <w:pStyle w:val="NormalWeb"/>
        <w:spacing w:before="43" w:beforeAutospacing="0"/>
        <w:ind w:left="363" w:right="57"/>
        <w:rPr>
          <w:rFonts w:ascii="Tahoma" w:hAnsi="Tahoma" w:cs="Tahoma"/>
          <w:sz w:val="22"/>
          <w:szCs w:val="22"/>
        </w:rPr>
      </w:pPr>
    </w:p>
    <w:p w14:paraId="37D62C98" w14:textId="4AD7173C" w:rsidR="00FF1971" w:rsidRPr="00E92255" w:rsidRDefault="00FF1971" w:rsidP="003B4A9D">
      <w:pPr>
        <w:pStyle w:val="NormalWeb"/>
        <w:numPr>
          <w:ilvl w:val="0"/>
          <w:numId w:val="13"/>
        </w:numPr>
        <w:spacing w:before="43" w:beforeAutospacing="0"/>
        <w:ind w:left="363" w:right="57"/>
        <w:rPr>
          <w:rFonts w:ascii="Tahoma" w:hAnsi="Tahoma" w:cs="Tahoma"/>
          <w:sz w:val="22"/>
          <w:szCs w:val="22"/>
        </w:rPr>
      </w:pPr>
      <w:r w:rsidRPr="00E92255">
        <w:rPr>
          <w:rStyle w:val="Strong"/>
          <w:rFonts w:ascii="Tahoma" w:hAnsi="Tahoma" w:cs="Tahoma"/>
          <w:b w:val="0"/>
          <w:bCs w:val="0"/>
          <w:sz w:val="22"/>
          <w:szCs w:val="22"/>
        </w:rPr>
        <w:t>Zugang im Ausnahmefall</w:t>
      </w:r>
      <w:r w:rsidRPr="00E92255">
        <w:rPr>
          <w:rFonts w:ascii="Tahoma" w:hAnsi="Tahoma" w:cs="Tahoma"/>
          <w:sz w:val="22"/>
          <w:szCs w:val="22"/>
        </w:rPr>
        <w:br/>
        <w:t>Bei Wegfall des regulären Geschäftsbetriebs bemüht sich LogYou GmbH, dem Kunden oder einem Beauftragten Zugang zu seinen Waren zu verschaffen. Auch in diesem Fall gilt das Zurückbehaltungsrecht bei offenen Forderungen.</w:t>
      </w:r>
    </w:p>
    <w:p w14:paraId="38A32B25" w14:textId="77777777" w:rsidR="0094313E" w:rsidRPr="00E92255" w:rsidRDefault="0094313E" w:rsidP="003B4A9D">
      <w:pPr>
        <w:pStyle w:val="NormalWeb"/>
        <w:spacing w:before="43" w:beforeAutospacing="0"/>
        <w:ind w:left="363" w:right="57"/>
        <w:rPr>
          <w:rFonts w:ascii="Tahoma" w:hAnsi="Tahoma" w:cs="Tahoma"/>
          <w:sz w:val="22"/>
          <w:szCs w:val="22"/>
        </w:rPr>
      </w:pPr>
    </w:p>
    <w:p w14:paraId="1B61AB7F" w14:textId="2D46651E" w:rsidR="00AE58DF" w:rsidRPr="00E92255" w:rsidRDefault="00FF1971" w:rsidP="003B4A9D">
      <w:pPr>
        <w:pStyle w:val="NormalWeb"/>
        <w:numPr>
          <w:ilvl w:val="0"/>
          <w:numId w:val="13"/>
        </w:numPr>
        <w:spacing w:before="43" w:beforeAutospacing="0"/>
        <w:ind w:left="363" w:right="57"/>
        <w:rPr>
          <w:rFonts w:ascii="Tahoma" w:hAnsi="Tahoma" w:cs="Tahoma"/>
          <w:sz w:val="22"/>
          <w:szCs w:val="22"/>
        </w:rPr>
      </w:pPr>
      <w:r w:rsidRPr="00E92255">
        <w:rPr>
          <w:rStyle w:val="Strong"/>
          <w:rFonts w:ascii="Tahoma" w:hAnsi="Tahoma" w:cs="Tahoma"/>
          <w:b w:val="0"/>
          <w:bCs w:val="0"/>
          <w:sz w:val="22"/>
          <w:szCs w:val="22"/>
        </w:rPr>
        <w:t>Informationspflicht bei Risiken</w:t>
      </w:r>
      <w:r w:rsidRPr="00E92255">
        <w:rPr>
          <w:rFonts w:ascii="Tahoma" w:hAnsi="Tahoma" w:cs="Tahoma"/>
          <w:sz w:val="22"/>
          <w:szCs w:val="22"/>
        </w:rPr>
        <w:br/>
        <w:t>LogYou verpflichtet sich, den Kunden unverzüglich zu informieren, sobald Umstände bekannt werden, die den Zugang zu den eingelagerten Waren gefährden oder erschweren könnten.</w:t>
      </w:r>
    </w:p>
    <w:p w14:paraId="4F7B6024" w14:textId="77777777" w:rsidR="00FB31AD" w:rsidRDefault="00FB31AD" w:rsidP="0094313E">
      <w:pPr>
        <w:pStyle w:val="Heading1"/>
        <w:rPr>
          <w:spacing w:val="-2"/>
        </w:rPr>
      </w:pPr>
    </w:p>
    <w:p w14:paraId="478303D9" w14:textId="77777777" w:rsidR="00FB31AD" w:rsidRDefault="00FB31AD" w:rsidP="0094313E">
      <w:pPr>
        <w:pStyle w:val="Heading1"/>
        <w:rPr>
          <w:spacing w:val="-2"/>
        </w:rPr>
      </w:pPr>
    </w:p>
    <w:p w14:paraId="534B11EA" w14:textId="77777777" w:rsidR="00FB31AD" w:rsidRDefault="00FB31AD" w:rsidP="0094313E">
      <w:pPr>
        <w:pStyle w:val="Heading1"/>
        <w:rPr>
          <w:spacing w:val="-2"/>
        </w:rPr>
      </w:pPr>
    </w:p>
    <w:p w14:paraId="18A67351" w14:textId="77777777" w:rsidR="00FB31AD" w:rsidRDefault="00FB31AD" w:rsidP="0094313E">
      <w:pPr>
        <w:pStyle w:val="Heading1"/>
        <w:rPr>
          <w:spacing w:val="-2"/>
        </w:rPr>
      </w:pPr>
    </w:p>
    <w:p w14:paraId="3064EF01" w14:textId="77777777" w:rsidR="00FB31AD" w:rsidRDefault="00FB31AD" w:rsidP="0094313E">
      <w:pPr>
        <w:pStyle w:val="Heading1"/>
        <w:rPr>
          <w:spacing w:val="-2"/>
        </w:rPr>
      </w:pPr>
    </w:p>
    <w:p w14:paraId="2FABB8A5" w14:textId="77777777" w:rsidR="00FB31AD" w:rsidRDefault="00FB31AD" w:rsidP="0094313E">
      <w:pPr>
        <w:pStyle w:val="Heading1"/>
        <w:rPr>
          <w:spacing w:val="-2"/>
        </w:rPr>
      </w:pPr>
    </w:p>
    <w:p w14:paraId="056BEA92" w14:textId="77777777" w:rsidR="00FB31AD" w:rsidRDefault="00FB31AD" w:rsidP="0094313E">
      <w:pPr>
        <w:pStyle w:val="Heading1"/>
        <w:rPr>
          <w:spacing w:val="-2"/>
        </w:rPr>
      </w:pPr>
    </w:p>
    <w:p w14:paraId="19D21266" w14:textId="77777777" w:rsidR="00FB31AD" w:rsidRDefault="00FB31AD" w:rsidP="0094313E">
      <w:pPr>
        <w:pStyle w:val="Heading1"/>
        <w:rPr>
          <w:spacing w:val="-2"/>
        </w:rPr>
      </w:pPr>
    </w:p>
    <w:p w14:paraId="68387234" w14:textId="77777777" w:rsidR="00FB31AD" w:rsidRDefault="00FB31AD" w:rsidP="0094313E">
      <w:pPr>
        <w:pStyle w:val="Heading1"/>
        <w:rPr>
          <w:spacing w:val="-2"/>
        </w:rPr>
      </w:pPr>
    </w:p>
    <w:p w14:paraId="14222394" w14:textId="77777777" w:rsidR="00FB31AD" w:rsidRDefault="00FB31AD" w:rsidP="0094313E">
      <w:pPr>
        <w:pStyle w:val="Heading1"/>
        <w:rPr>
          <w:spacing w:val="-2"/>
        </w:rPr>
      </w:pPr>
    </w:p>
    <w:p w14:paraId="443C6F27" w14:textId="77777777" w:rsidR="00FB31AD" w:rsidRDefault="00FB31AD" w:rsidP="0094313E">
      <w:pPr>
        <w:pStyle w:val="Heading1"/>
        <w:rPr>
          <w:spacing w:val="-2"/>
        </w:rPr>
      </w:pPr>
    </w:p>
    <w:p w14:paraId="3884BC97" w14:textId="77777777" w:rsidR="00FB31AD" w:rsidRDefault="00FB31AD" w:rsidP="0094313E">
      <w:pPr>
        <w:pStyle w:val="Heading1"/>
        <w:rPr>
          <w:spacing w:val="-2"/>
        </w:rPr>
      </w:pPr>
    </w:p>
    <w:p w14:paraId="5DD9EFF5" w14:textId="77777777" w:rsidR="00FB31AD" w:rsidRDefault="00FB31AD" w:rsidP="0094313E">
      <w:pPr>
        <w:pStyle w:val="Heading1"/>
        <w:rPr>
          <w:spacing w:val="-2"/>
        </w:rPr>
      </w:pPr>
    </w:p>
    <w:p w14:paraId="75AFBA0D" w14:textId="5743C498" w:rsidR="00B01B41" w:rsidRDefault="007B1193" w:rsidP="0094313E">
      <w:pPr>
        <w:pStyle w:val="Heading1"/>
      </w:pPr>
      <w:r>
        <w:rPr>
          <w:spacing w:val="-2"/>
        </w:rPr>
        <w:t>Unterschriften</w:t>
      </w:r>
    </w:p>
    <w:p w14:paraId="71818D77" w14:textId="77777777" w:rsidR="00B01B41" w:rsidRDefault="00B01B41">
      <w:pPr>
        <w:pStyle w:val="BodyText"/>
        <w:spacing w:before="156"/>
        <w:rPr>
          <w:b/>
          <w:sz w:val="40"/>
        </w:rPr>
      </w:pPr>
    </w:p>
    <w:p w14:paraId="121CFB1B" w14:textId="77777777" w:rsidR="00B01B41" w:rsidRPr="00AE58DF" w:rsidRDefault="00960F37">
      <w:pPr>
        <w:ind w:left="360"/>
        <w:rPr>
          <w:sz w:val="44"/>
          <w:szCs w:val="24"/>
        </w:rPr>
      </w:pPr>
      <w:r w:rsidRPr="00AE58DF">
        <w:rPr>
          <w:spacing w:val="-4"/>
          <w:w w:val="110"/>
          <w:sz w:val="44"/>
          <w:szCs w:val="24"/>
        </w:rPr>
        <w:t>LogYou</w:t>
      </w:r>
    </w:p>
    <w:p w14:paraId="7CD9EB6F" w14:textId="5275F769" w:rsidR="00B01B41" w:rsidRPr="00AE58DF" w:rsidRDefault="00960F37">
      <w:pPr>
        <w:pStyle w:val="BodyText"/>
        <w:spacing w:before="386"/>
        <w:ind w:left="360"/>
        <w:rPr>
          <w:sz w:val="24"/>
          <w:szCs w:val="24"/>
        </w:rPr>
      </w:pPr>
      <w:r w:rsidRPr="00AE58DF">
        <w:rPr>
          <w:w w:val="105"/>
          <w:sz w:val="24"/>
          <w:szCs w:val="24"/>
        </w:rPr>
        <w:t>Butzbach,</w:t>
      </w:r>
      <w:r w:rsidRPr="00AE58DF">
        <w:rPr>
          <w:spacing w:val="-18"/>
          <w:w w:val="105"/>
          <w:sz w:val="24"/>
          <w:szCs w:val="24"/>
        </w:rPr>
        <w:t xml:space="preserve"> </w:t>
      </w:r>
      <w:r w:rsidR="00100B72">
        <w:rPr>
          <w:spacing w:val="-2"/>
          <w:w w:val="105"/>
          <w:sz w:val="24"/>
          <w:szCs w:val="24"/>
        </w:rPr>
        <w:t>20</w:t>
      </w:r>
      <w:r w:rsidRPr="00AE58DF">
        <w:rPr>
          <w:spacing w:val="-2"/>
          <w:w w:val="105"/>
          <w:sz w:val="24"/>
          <w:szCs w:val="24"/>
        </w:rPr>
        <w:t>.</w:t>
      </w:r>
      <w:r w:rsidR="008C711D">
        <w:rPr>
          <w:spacing w:val="-2"/>
          <w:w w:val="105"/>
          <w:sz w:val="24"/>
          <w:szCs w:val="24"/>
        </w:rPr>
        <w:t>04</w:t>
      </w:r>
      <w:r w:rsidRPr="00AE58DF">
        <w:rPr>
          <w:spacing w:val="-2"/>
          <w:w w:val="105"/>
          <w:sz w:val="24"/>
          <w:szCs w:val="24"/>
        </w:rPr>
        <w:t>.202</w:t>
      </w:r>
      <w:r w:rsidR="008C711D">
        <w:rPr>
          <w:spacing w:val="-2"/>
          <w:w w:val="105"/>
          <w:sz w:val="24"/>
          <w:szCs w:val="24"/>
        </w:rPr>
        <w:t>6</w:t>
      </w:r>
    </w:p>
    <w:p w14:paraId="4F29FD1B" w14:textId="77777777" w:rsidR="00B01B41" w:rsidRPr="00AE58DF" w:rsidRDefault="00B01B41">
      <w:pPr>
        <w:pStyle w:val="BodyText"/>
        <w:rPr>
          <w:sz w:val="24"/>
          <w:szCs w:val="24"/>
        </w:rPr>
      </w:pPr>
    </w:p>
    <w:p w14:paraId="5D6F0352" w14:textId="77777777" w:rsidR="00B01B41" w:rsidRPr="00AE58DF" w:rsidRDefault="00B01B41">
      <w:pPr>
        <w:pStyle w:val="BodyText"/>
        <w:spacing w:before="162"/>
        <w:rPr>
          <w:sz w:val="24"/>
          <w:szCs w:val="24"/>
        </w:rPr>
      </w:pPr>
    </w:p>
    <w:p w14:paraId="06DF3F47" w14:textId="77777777" w:rsidR="00B01B41" w:rsidRPr="00AE58DF" w:rsidRDefault="00452EF2">
      <w:pPr>
        <w:pStyle w:val="Heading4"/>
        <w:spacing w:before="1"/>
        <w:rPr>
          <w:sz w:val="24"/>
          <w:szCs w:val="24"/>
        </w:rPr>
      </w:pPr>
      <w:r w:rsidRPr="00AE58DF">
        <w:rPr>
          <w:spacing w:val="-4"/>
          <w:sz w:val="24"/>
          <w:szCs w:val="24"/>
        </w:rPr>
        <w:t>Dennis Montag</w:t>
      </w:r>
    </w:p>
    <w:p w14:paraId="3D8B3C24" w14:textId="77777777" w:rsidR="00452EF2" w:rsidRPr="00AE58DF" w:rsidRDefault="00452EF2">
      <w:pPr>
        <w:pStyle w:val="BodyText"/>
        <w:spacing w:before="40" w:line="276" w:lineRule="auto"/>
        <w:ind w:left="360" w:right="7461"/>
        <w:rPr>
          <w:w w:val="110"/>
          <w:sz w:val="24"/>
          <w:szCs w:val="24"/>
        </w:rPr>
      </w:pPr>
      <w:r w:rsidRPr="00AE58DF">
        <w:rPr>
          <w:w w:val="110"/>
          <w:sz w:val="24"/>
          <w:szCs w:val="24"/>
        </w:rPr>
        <w:t>Geschäftsführer</w:t>
      </w:r>
    </w:p>
    <w:p w14:paraId="218F1782" w14:textId="41FBB317" w:rsidR="00B01B41" w:rsidRPr="00190C27" w:rsidRDefault="00960F37">
      <w:pPr>
        <w:pStyle w:val="BodyText"/>
        <w:spacing w:before="40" w:line="276" w:lineRule="auto"/>
        <w:ind w:left="360" w:right="7461"/>
        <w:rPr>
          <w:spacing w:val="-2"/>
          <w:w w:val="110"/>
          <w:sz w:val="24"/>
          <w:szCs w:val="24"/>
        </w:rPr>
      </w:pPr>
      <w:proofErr w:type="spellStart"/>
      <w:r w:rsidRPr="00190C27">
        <w:rPr>
          <w:spacing w:val="-2"/>
          <w:w w:val="110"/>
          <w:sz w:val="24"/>
          <w:szCs w:val="24"/>
        </w:rPr>
        <w:t>LogYou</w:t>
      </w:r>
      <w:proofErr w:type="spellEnd"/>
      <w:r w:rsidRPr="00190C27">
        <w:rPr>
          <w:spacing w:val="-17"/>
          <w:w w:val="110"/>
          <w:sz w:val="24"/>
          <w:szCs w:val="24"/>
        </w:rPr>
        <w:t xml:space="preserve"> </w:t>
      </w:r>
      <w:r w:rsidR="00452EF2" w:rsidRPr="00190C27">
        <w:rPr>
          <w:spacing w:val="-2"/>
          <w:w w:val="110"/>
          <w:sz w:val="24"/>
          <w:szCs w:val="24"/>
        </w:rPr>
        <w:t>GmbH</w:t>
      </w:r>
    </w:p>
    <w:p w14:paraId="701245DB" w14:textId="7AEC2EB4" w:rsidR="0094313E" w:rsidRPr="00190C27" w:rsidRDefault="0094313E">
      <w:pPr>
        <w:pStyle w:val="BodyText"/>
        <w:spacing w:before="40" w:line="276" w:lineRule="auto"/>
        <w:ind w:left="360" w:right="7461"/>
        <w:rPr>
          <w:spacing w:val="-2"/>
          <w:w w:val="110"/>
          <w:sz w:val="24"/>
          <w:szCs w:val="24"/>
        </w:rPr>
      </w:pPr>
    </w:p>
    <w:p w14:paraId="09859552" w14:textId="77777777" w:rsidR="00B01B41" w:rsidRPr="00190C27" w:rsidRDefault="00B01B41">
      <w:pPr>
        <w:pStyle w:val="BodyText"/>
        <w:rPr>
          <w:sz w:val="20"/>
        </w:rPr>
      </w:pPr>
    </w:p>
    <w:p w14:paraId="2FFAFB0E" w14:textId="77777777" w:rsidR="00AE58DF" w:rsidRPr="00190C27" w:rsidRDefault="00AE58DF">
      <w:pPr>
        <w:pStyle w:val="BodyText"/>
        <w:rPr>
          <w:sz w:val="20"/>
        </w:rPr>
      </w:pPr>
    </w:p>
    <w:p w14:paraId="6B6E7A59" w14:textId="77777777" w:rsidR="00AE58DF" w:rsidRPr="00190C27" w:rsidRDefault="00AE58DF">
      <w:pPr>
        <w:pStyle w:val="BodyText"/>
        <w:rPr>
          <w:sz w:val="20"/>
        </w:rPr>
      </w:pPr>
    </w:p>
    <w:p w14:paraId="4977C1D9" w14:textId="77777777" w:rsidR="00AE58DF" w:rsidRPr="00190C27" w:rsidRDefault="00AE58DF">
      <w:pPr>
        <w:pStyle w:val="BodyText"/>
        <w:rPr>
          <w:sz w:val="20"/>
        </w:rPr>
      </w:pPr>
    </w:p>
    <w:p w14:paraId="4E3EA579" w14:textId="77777777" w:rsidR="00AE58DF" w:rsidRPr="00190C27" w:rsidRDefault="00AE58DF">
      <w:pPr>
        <w:pStyle w:val="BodyText"/>
        <w:rPr>
          <w:sz w:val="20"/>
        </w:rPr>
      </w:pPr>
    </w:p>
    <w:p w14:paraId="7A5A39D6" w14:textId="77777777" w:rsidR="00AE58DF" w:rsidRPr="00190C27" w:rsidRDefault="00AE58DF">
      <w:pPr>
        <w:pStyle w:val="BodyText"/>
        <w:rPr>
          <w:sz w:val="20"/>
        </w:rPr>
      </w:pPr>
    </w:p>
    <w:p w14:paraId="62190339" w14:textId="77777777" w:rsidR="00AE58DF" w:rsidRPr="00190C27" w:rsidRDefault="00AE58DF" w:rsidP="00AE58DF">
      <w:pPr>
        <w:pStyle w:val="BodyText"/>
        <w:ind w:firstLine="360"/>
        <w:rPr>
          <w:sz w:val="20"/>
        </w:rPr>
      </w:pPr>
    </w:p>
    <w:p w14:paraId="14422E88" w14:textId="77777777" w:rsidR="00AE58DF" w:rsidRPr="00190C27" w:rsidRDefault="00AE58DF" w:rsidP="00AE58DF">
      <w:pPr>
        <w:pStyle w:val="BodyText"/>
        <w:ind w:firstLine="360"/>
        <w:rPr>
          <w:sz w:val="20"/>
        </w:rPr>
      </w:pPr>
    </w:p>
    <w:p w14:paraId="01CB364C" w14:textId="042037CA" w:rsidR="00AE58DF" w:rsidRPr="00AE58DF" w:rsidRDefault="00AE58DF" w:rsidP="00AE58DF">
      <w:pPr>
        <w:ind w:left="360"/>
        <w:rPr>
          <w:sz w:val="44"/>
          <w:szCs w:val="24"/>
        </w:rPr>
      </w:pPr>
      <w:r w:rsidRPr="00AE58DF">
        <w:rPr>
          <w:spacing w:val="-4"/>
          <w:w w:val="110"/>
          <w:sz w:val="44"/>
          <w:szCs w:val="24"/>
        </w:rPr>
        <w:t>Kunde</w:t>
      </w:r>
    </w:p>
    <w:p w14:paraId="790C253B" w14:textId="77777777" w:rsidR="00AE58DF" w:rsidRDefault="00AE58DF" w:rsidP="00AE58DF">
      <w:pPr>
        <w:pStyle w:val="BodyText"/>
        <w:ind w:firstLine="360"/>
        <w:rPr>
          <w:sz w:val="20"/>
        </w:rPr>
      </w:pPr>
    </w:p>
    <w:p w14:paraId="4C120FCF" w14:textId="77777777" w:rsidR="00AE58DF" w:rsidRPr="00AE58DF" w:rsidRDefault="00AE58DF" w:rsidP="00AE58DF">
      <w:pPr>
        <w:pStyle w:val="BodyText"/>
        <w:ind w:firstLine="360"/>
        <w:rPr>
          <w:sz w:val="20"/>
        </w:rPr>
      </w:pPr>
    </w:p>
    <w:p w14:paraId="3E18E9E4" w14:textId="77777777" w:rsidR="00AE58DF" w:rsidRPr="00AE58DF" w:rsidRDefault="00AE58DF" w:rsidP="00AE58DF">
      <w:pPr>
        <w:pStyle w:val="BodyText"/>
        <w:ind w:firstLine="360"/>
        <w:rPr>
          <w:sz w:val="24"/>
          <w:szCs w:val="24"/>
        </w:rPr>
      </w:pPr>
    </w:p>
    <w:p w14:paraId="4501910F" w14:textId="0105CD8B" w:rsidR="00AE58DF" w:rsidRPr="00AE58DF" w:rsidRDefault="00AE58DF" w:rsidP="00AE58DF">
      <w:pPr>
        <w:pStyle w:val="BodyText"/>
        <w:ind w:firstLine="360"/>
        <w:rPr>
          <w:sz w:val="24"/>
          <w:szCs w:val="24"/>
        </w:rPr>
      </w:pPr>
      <w:r w:rsidRPr="00AE58DF">
        <w:rPr>
          <w:sz w:val="24"/>
          <w:szCs w:val="24"/>
        </w:rPr>
        <w:t>Datum</w:t>
      </w:r>
      <w:r w:rsidRPr="00AE58DF">
        <w:rPr>
          <w:sz w:val="24"/>
          <w:szCs w:val="24"/>
        </w:rPr>
        <w:tab/>
      </w:r>
      <w:r w:rsidRPr="00AE58DF">
        <w:rPr>
          <w:sz w:val="24"/>
          <w:szCs w:val="24"/>
        </w:rPr>
        <w:tab/>
      </w:r>
      <w:r w:rsidRPr="00AE58DF">
        <w:rPr>
          <w:sz w:val="24"/>
          <w:szCs w:val="24"/>
        </w:rPr>
        <w:tab/>
        <w:t>……………………………………………………</w:t>
      </w:r>
      <w:proofErr w:type="gramStart"/>
      <w:r w:rsidRPr="00AE58DF">
        <w:rPr>
          <w:sz w:val="24"/>
          <w:szCs w:val="24"/>
        </w:rPr>
        <w:t>…….</w:t>
      </w:r>
      <w:proofErr w:type="gramEnd"/>
      <w:r w:rsidRPr="00AE58DF">
        <w:rPr>
          <w:sz w:val="24"/>
          <w:szCs w:val="24"/>
        </w:rPr>
        <w:t>.</w:t>
      </w:r>
    </w:p>
    <w:p w14:paraId="7010F1B1" w14:textId="77777777" w:rsidR="00AE58DF" w:rsidRPr="00AE58DF" w:rsidRDefault="00AE58DF" w:rsidP="00AE58DF">
      <w:pPr>
        <w:pStyle w:val="BodyText"/>
        <w:ind w:firstLine="360"/>
        <w:rPr>
          <w:sz w:val="24"/>
          <w:szCs w:val="24"/>
        </w:rPr>
      </w:pPr>
    </w:p>
    <w:p w14:paraId="72F7836C" w14:textId="51516DFC" w:rsidR="00AE58DF" w:rsidRPr="00AE58DF" w:rsidRDefault="00AE58DF" w:rsidP="00AE58DF">
      <w:pPr>
        <w:pStyle w:val="BodyText"/>
        <w:ind w:firstLine="360"/>
        <w:rPr>
          <w:sz w:val="24"/>
          <w:szCs w:val="24"/>
        </w:rPr>
      </w:pPr>
      <w:r w:rsidRPr="00AE58DF">
        <w:rPr>
          <w:b/>
          <w:bCs/>
          <w:sz w:val="24"/>
          <w:szCs w:val="24"/>
        </w:rPr>
        <w:t>Unterschrift</w:t>
      </w:r>
      <w:r w:rsidRPr="00AE58DF">
        <w:rPr>
          <w:sz w:val="24"/>
          <w:szCs w:val="24"/>
        </w:rPr>
        <w:tab/>
      </w:r>
      <w:r w:rsidRPr="00AE58DF">
        <w:rPr>
          <w:sz w:val="24"/>
          <w:szCs w:val="24"/>
        </w:rPr>
        <w:tab/>
        <w:t>……………………………………………………</w:t>
      </w:r>
      <w:proofErr w:type="gramStart"/>
      <w:r w:rsidRPr="00AE58DF">
        <w:rPr>
          <w:sz w:val="24"/>
          <w:szCs w:val="24"/>
        </w:rPr>
        <w:t>…….</w:t>
      </w:r>
      <w:proofErr w:type="gramEnd"/>
      <w:r w:rsidRPr="00AE58DF">
        <w:rPr>
          <w:sz w:val="24"/>
          <w:szCs w:val="24"/>
        </w:rPr>
        <w:t>.</w:t>
      </w:r>
    </w:p>
    <w:p w14:paraId="25A55348" w14:textId="77777777" w:rsidR="00AE58DF" w:rsidRPr="00AE58DF" w:rsidRDefault="00AE58DF" w:rsidP="00AE58DF">
      <w:pPr>
        <w:pStyle w:val="BodyText"/>
        <w:rPr>
          <w:sz w:val="24"/>
          <w:szCs w:val="24"/>
        </w:rPr>
      </w:pPr>
    </w:p>
    <w:p w14:paraId="026EBA19" w14:textId="1EA6AF95" w:rsidR="00AE58DF" w:rsidRPr="00AE58DF" w:rsidRDefault="00AE58DF" w:rsidP="00AE58DF">
      <w:pPr>
        <w:pStyle w:val="BodyText"/>
        <w:ind w:firstLine="360"/>
        <w:rPr>
          <w:sz w:val="24"/>
          <w:szCs w:val="24"/>
        </w:rPr>
      </w:pPr>
      <w:r w:rsidRPr="00AE58DF">
        <w:rPr>
          <w:b/>
          <w:bCs/>
          <w:sz w:val="24"/>
          <w:szCs w:val="24"/>
        </w:rPr>
        <w:t>Name</w:t>
      </w:r>
      <w:r w:rsidRPr="00AE58DF">
        <w:rPr>
          <w:sz w:val="24"/>
          <w:szCs w:val="24"/>
        </w:rPr>
        <w:tab/>
      </w:r>
      <w:r w:rsidRPr="00AE58DF">
        <w:rPr>
          <w:sz w:val="24"/>
          <w:szCs w:val="24"/>
        </w:rPr>
        <w:tab/>
      </w:r>
      <w:r w:rsidRPr="00AE58DF">
        <w:rPr>
          <w:sz w:val="24"/>
          <w:szCs w:val="24"/>
        </w:rPr>
        <w:tab/>
      </w:r>
      <w:r w:rsidR="008C711D">
        <w:rPr>
          <w:sz w:val="24"/>
          <w:szCs w:val="24"/>
        </w:rPr>
        <w:t xml:space="preserve">Gerald </w:t>
      </w:r>
      <w:proofErr w:type="spellStart"/>
      <w:r w:rsidR="008C711D">
        <w:rPr>
          <w:sz w:val="24"/>
          <w:szCs w:val="24"/>
        </w:rPr>
        <w:t>Kollitsch</w:t>
      </w:r>
      <w:proofErr w:type="spellEnd"/>
    </w:p>
    <w:p w14:paraId="19F808F4" w14:textId="77777777" w:rsidR="00AE58DF" w:rsidRPr="00AE58DF" w:rsidRDefault="00AE58DF" w:rsidP="00AE58DF">
      <w:pPr>
        <w:pStyle w:val="BodyText"/>
        <w:ind w:firstLine="360"/>
        <w:rPr>
          <w:sz w:val="24"/>
          <w:szCs w:val="24"/>
        </w:rPr>
      </w:pPr>
    </w:p>
    <w:p w14:paraId="0608D4E9" w14:textId="77777777" w:rsidR="00AE58DF" w:rsidRPr="00AE58DF" w:rsidRDefault="00AE58DF" w:rsidP="00AE58DF">
      <w:pPr>
        <w:pStyle w:val="BodyText"/>
        <w:ind w:firstLine="360"/>
        <w:rPr>
          <w:sz w:val="24"/>
          <w:szCs w:val="24"/>
        </w:rPr>
      </w:pPr>
      <w:r w:rsidRPr="00AE58DF">
        <w:rPr>
          <w:sz w:val="24"/>
          <w:szCs w:val="24"/>
        </w:rPr>
        <w:t>Position</w:t>
      </w:r>
      <w:r w:rsidRPr="00AE58DF">
        <w:rPr>
          <w:sz w:val="24"/>
          <w:szCs w:val="24"/>
        </w:rPr>
        <w:tab/>
      </w:r>
      <w:r w:rsidRPr="00AE58DF">
        <w:rPr>
          <w:sz w:val="24"/>
          <w:szCs w:val="24"/>
        </w:rPr>
        <w:tab/>
      </w:r>
      <w:r w:rsidRPr="00AE58DF">
        <w:rPr>
          <w:sz w:val="24"/>
          <w:szCs w:val="24"/>
        </w:rPr>
        <w:tab/>
        <w:t>Geschäftsführer</w:t>
      </w:r>
    </w:p>
    <w:p w14:paraId="76E623C6" w14:textId="77777777" w:rsidR="00AE58DF" w:rsidRPr="00AE58DF" w:rsidRDefault="00AE58DF" w:rsidP="00AE58DF">
      <w:pPr>
        <w:pStyle w:val="BodyText"/>
        <w:ind w:firstLine="360"/>
        <w:rPr>
          <w:sz w:val="24"/>
          <w:szCs w:val="24"/>
        </w:rPr>
      </w:pPr>
    </w:p>
    <w:p w14:paraId="75F75C3C" w14:textId="4F7979E3" w:rsidR="00AE58DF" w:rsidRPr="00AE58DF" w:rsidRDefault="00AE58DF" w:rsidP="00AE58DF">
      <w:pPr>
        <w:pStyle w:val="BodyText"/>
        <w:ind w:firstLine="360"/>
        <w:rPr>
          <w:sz w:val="24"/>
          <w:szCs w:val="24"/>
        </w:rPr>
      </w:pPr>
      <w:r w:rsidRPr="00AE58DF">
        <w:rPr>
          <w:sz w:val="24"/>
          <w:szCs w:val="24"/>
        </w:rPr>
        <w:t>Unternehmen</w:t>
      </w:r>
      <w:r w:rsidRPr="00AE58DF">
        <w:rPr>
          <w:sz w:val="24"/>
          <w:szCs w:val="24"/>
        </w:rPr>
        <w:tab/>
      </w:r>
      <w:r w:rsidRPr="00AE58DF">
        <w:rPr>
          <w:sz w:val="24"/>
          <w:szCs w:val="24"/>
        </w:rPr>
        <w:tab/>
      </w:r>
      <w:proofErr w:type="spellStart"/>
      <w:r w:rsidR="008C711D">
        <w:rPr>
          <w:sz w:val="24"/>
          <w:szCs w:val="24"/>
        </w:rPr>
        <w:t>Wonderhome</w:t>
      </w:r>
      <w:proofErr w:type="spellEnd"/>
      <w:r w:rsidR="008C711D">
        <w:rPr>
          <w:sz w:val="24"/>
          <w:szCs w:val="24"/>
        </w:rPr>
        <w:t xml:space="preserve"> GmbH</w:t>
      </w:r>
    </w:p>
    <w:p w14:paraId="5530CE05" w14:textId="77777777" w:rsidR="00AE58DF" w:rsidRPr="00AE58DF" w:rsidRDefault="00AE58DF" w:rsidP="00AE58DF">
      <w:pPr>
        <w:pStyle w:val="BodyText"/>
        <w:ind w:firstLine="360"/>
        <w:rPr>
          <w:sz w:val="24"/>
          <w:szCs w:val="24"/>
        </w:rPr>
      </w:pPr>
    </w:p>
    <w:p w14:paraId="4D77DAB4" w14:textId="31D541FC" w:rsidR="00AE58DF" w:rsidRPr="00AE58DF" w:rsidRDefault="00AE58DF" w:rsidP="00AE58DF">
      <w:pPr>
        <w:pStyle w:val="BodyText"/>
        <w:ind w:firstLine="360"/>
        <w:rPr>
          <w:sz w:val="24"/>
          <w:szCs w:val="24"/>
        </w:rPr>
      </w:pPr>
      <w:proofErr w:type="spellStart"/>
      <w:r w:rsidRPr="00AE58DF">
        <w:rPr>
          <w:sz w:val="24"/>
          <w:szCs w:val="24"/>
        </w:rPr>
        <w:t>Ust</w:t>
      </w:r>
      <w:proofErr w:type="spellEnd"/>
      <w:r w:rsidRPr="00AE58DF">
        <w:rPr>
          <w:sz w:val="24"/>
          <w:szCs w:val="24"/>
        </w:rPr>
        <w:t>.-ID</w:t>
      </w:r>
      <w:r w:rsidRPr="00AE58DF">
        <w:rPr>
          <w:sz w:val="24"/>
          <w:szCs w:val="24"/>
        </w:rPr>
        <w:tab/>
      </w:r>
      <w:r w:rsidRPr="00AE58DF">
        <w:rPr>
          <w:sz w:val="24"/>
          <w:szCs w:val="24"/>
        </w:rPr>
        <w:tab/>
      </w:r>
      <w:r w:rsidRPr="00AE58DF">
        <w:rPr>
          <w:sz w:val="24"/>
          <w:szCs w:val="24"/>
        </w:rPr>
        <w:tab/>
      </w:r>
      <w:bookmarkStart w:id="7" w:name="_TOC_250007"/>
      <w:bookmarkStart w:id="8" w:name="_TOC_250000"/>
      <w:bookmarkEnd w:id="7"/>
      <w:bookmarkEnd w:id="8"/>
      <w:r w:rsidR="008C711D">
        <w:rPr>
          <w:sz w:val="24"/>
          <w:szCs w:val="24"/>
        </w:rPr>
        <w:t>ATU25987705</w:t>
      </w:r>
    </w:p>
    <w:p w14:paraId="5DC64280" w14:textId="77777777" w:rsidR="00AE58DF" w:rsidRPr="00AE58DF" w:rsidRDefault="00AE58DF" w:rsidP="00AE58DF">
      <w:pPr>
        <w:pStyle w:val="BodyText"/>
        <w:rPr>
          <w:sz w:val="24"/>
          <w:szCs w:val="24"/>
        </w:rPr>
      </w:pPr>
    </w:p>
    <w:p w14:paraId="7557325E" w14:textId="4ACF1178" w:rsidR="00AE58DF" w:rsidRPr="00AE58DF" w:rsidRDefault="00AE58DF" w:rsidP="00321D44">
      <w:pPr>
        <w:pStyle w:val="BodyText"/>
        <w:ind w:firstLine="360"/>
        <w:rPr>
          <w:sz w:val="24"/>
          <w:szCs w:val="24"/>
        </w:rPr>
      </w:pPr>
      <w:r w:rsidRPr="00AE58DF">
        <w:rPr>
          <w:sz w:val="24"/>
          <w:szCs w:val="24"/>
        </w:rPr>
        <w:t>Anschrift</w:t>
      </w:r>
      <w:r w:rsidRPr="00AE58DF">
        <w:rPr>
          <w:sz w:val="24"/>
          <w:szCs w:val="24"/>
        </w:rPr>
        <w:tab/>
      </w:r>
      <w:r w:rsidRPr="00AE58DF">
        <w:rPr>
          <w:sz w:val="24"/>
          <w:szCs w:val="24"/>
        </w:rPr>
        <w:tab/>
      </w:r>
      <w:r w:rsidRPr="00AE58DF">
        <w:rPr>
          <w:sz w:val="24"/>
          <w:szCs w:val="24"/>
        </w:rPr>
        <w:tab/>
      </w:r>
      <w:r w:rsidR="008C711D">
        <w:rPr>
          <w:sz w:val="24"/>
          <w:szCs w:val="24"/>
        </w:rPr>
        <w:t>Schottenfeldgasse 78/2/42 – 1070 Wien – Österreich – FN117580</w:t>
      </w:r>
    </w:p>
    <w:p w14:paraId="1D80F28F" w14:textId="77777777" w:rsidR="00AE58DF" w:rsidRPr="00AE58DF" w:rsidRDefault="00AE58DF" w:rsidP="00AE58DF">
      <w:pPr>
        <w:pStyle w:val="BodyText"/>
        <w:ind w:firstLine="360"/>
        <w:rPr>
          <w:sz w:val="20"/>
        </w:rPr>
      </w:pPr>
    </w:p>
    <w:p w14:paraId="20C2F9D7" w14:textId="550B9688" w:rsidR="00AE58DF" w:rsidRDefault="00AE58DF" w:rsidP="00AE58DF">
      <w:pPr>
        <w:pStyle w:val="BodyText"/>
        <w:ind w:firstLine="360"/>
        <w:rPr>
          <w:sz w:val="20"/>
        </w:rPr>
      </w:pPr>
    </w:p>
    <w:p w14:paraId="634763BB" w14:textId="77777777" w:rsidR="009A1E7D" w:rsidRPr="00AE58DF" w:rsidRDefault="009A1E7D" w:rsidP="009A1E7D">
      <w:pPr>
        <w:pStyle w:val="BodyText"/>
        <w:rPr>
          <w:sz w:val="20"/>
        </w:rPr>
      </w:pPr>
    </w:p>
    <w:sectPr w:rsidR="009A1E7D" w:rsidRPr="00AE58DF" w:rsidSect="00F60D72">
      <w:headerReference w:type="default" r:id="rId9"/>
      <w:footerReference w:type="default" r:id="rId10"/>
      <w:headerReference w:type="first" r:id="rId11"/>
      <w:pgSz w:w="12240" w:h="15840"/>
      <w:pgMar w:top="1340" w:right="720" w:bottom="1000" w:left="1080" w:header="0" w:footer="804"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011FD" w14:textId="77777777" w:rsidR="002576F5" w:rsidRDefault="002576F5">
      <w:r>
        <w:separator/>
      </w:r>
    </w:p>
  </w:endnote>
  <w:endnote w:type="continuationSeparator" w:id="0">
    <w:p w14:paraId="5DB91435" w14:textId="77777777" w:rsidR="002576F5" w:rsidRDefault="00257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978045"/>
      <w:docPartObj>
        <w:docPartGallery w:val="Page Numbers (Bottom of Page)"/>
        <w:docPartUnique/>
      </w:docPartObj>
    </w:sdtPr>
    <w:sdtContent>
      <w:p w14:paraId="5B3F846F" w14:textId="5C8935A6" w:rsidR="0042573E" w:rsidRDefault="0042573E">
        <w:pPr>
          <w:pStyle w:val="Footer"/>
          <w:jc w:val="right"/>
        </w:pPr>
        <w:r>
          <w:fldChar w:fldCharType="begin"/>
        </w:r>
        <w:r>
          <w:instrText>PAGE   \* MERGEFORMAT</w:instrText>
        </w:r>
        <w:r>
          <w:fldChar w:fldCharType="separate"/>
        </w:r>
        <w:r>
          <w:t>2</w:t>
        </w:r>
        <w:r>
          <w:fldChar w:fldCharType="end"/>
        </w:r>
      </w:p>
    </w:sdtContent>
  </w:sdt>
  <w:p w14:paraId="5F7DD3F1" w14:textId="49F291D7" w:rsidR="00B01B41" w:rsidRDefault="00B01B4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0ECC" w14:textId="77777777" w:rsidR="002576F5" w:rsidRDefault="002576F5">
      <w:r>
        <w:separator/>
      </w:r>
    </w:p>
  </w:footnote>
  <w:footnote w:type="continuationSeparator" w:id="0">
    <w:p w14:paraId="59A02031" w14:textId="77777777" w:rsidR="002576F5" w:rsidRDefault="00257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A364" w14:textId="19057704" w:rsidR="00B01B41" w:rsidRDefault="00B01B4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338171"/>
      <w:docPartObj>
        <w:docPartGallery w:val="Page Numbers (Top of Page)"/>
        <w:docPartUnique/>
      </w:docPartObj>
    </w:sdtPr>
    <w:sdtContent>
      <w:p w14:paraId="6A73F7DD" w14:textId="4BE242EE" w:rsidR="00F60D72" w:rsidRDefault="00F60D72">
        <w:pPr>
          <w:pStyle w:val="Header"/>
          <w:jc w:val="right"/>
        </w:pPr>
        <w:r>
          <w:fldChar w:fldCharType="begin"/>
        </w:r>
        <w:r>
          <w:instrText>PAGE   \* MERGEFORMAT</w:instrText>
        </w:r>
        <w:r>
          <w:fldChar w:fldCharType="separate"/>
        </w:r>
        <w:r>
          <w:t>2</w:t>
        </w:r>
        <w:r>
          <w:fldChar w:fldCharType="end"/>
        </w:r>
      </w:p>
    </w:sdtContent>
  </w:sdt>
  <w:p w14:paraId="73959348" w14:textId="77777777" w:rsidR="00F60D72" w:rsidRDefault="00F60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3DC"/>
    <w:multiLevelType w:val="hybridMultilevel"/>
    <w:tmpl w:val="F4DA11D4"/>
    <w:lvl w:ilvl="0" w:tplc="4F62B772">
      <w:start w:val="1"/>
      <w:numFmt w:val="lowerRoman"/>
      <w:lvlText w:val="%1."/>
      <w:lvlJc w:val="left"/>
      <w:pPr>
        <w:ind w:left="1080" w:hanging="360"/>
      </w:pPr>
      <w:rPr>
        <w:rFonts w:ascii="Tahoma" w:eastAsia="Tahoma" w:hAnsi="Tahoma" w:cs="Tahoma" w:hint="default"/>
        <w:b w:val="0"/>
        <w:bCs w:val="0"/>
        <w:i w:val="0"/>
        <w:iCs w:val="0"/>
        <w:spacing w:val="-1"/>
        <w:w w:val="91"/>
        <w:sz w:val="22"/>
        <w:szCs w:val="22"/>
        <w:lang w:val="de-DE" w:eastAsia="en-US" w:bidi="ar-SA"/>
      </w:rPr>
    </w:lvl>
    <w:lvl w:ilvl="1" w:tplc="1882977E">
      <w:numFmt w:val="bullet"/>
      <w:lvlText w:val="•"/>
      <w:lvlJc w:val="left"/>
      <w:pPr>
        <w:ind w:left="2016" w:hanging="360"/>
      </w:pPr>
      <w:rPr>
        <w:rFonts w:hint="default"/>
        <w:lang w:val="de-DE" w:eastAsia="en-US" w:bidi="ar-SA"/>
      </w:rPr>
    </w:lvl>
    <w:lvl w:ilvl="2" w:tplc="3FDC2BDA">
      <w:numFmt w:val="bullet"/>
      <w:lvlText w:val="•"/>
      <w:lvlJc w:val="left"/>
      <w:pPr>
        <w:ind w:left="2952" w:hanging="360"/>
      </w:pPr>
      <w:rPr>
        <w:rFonts w:hint="default"/>
        <w:lang w:val="de-DE" w:eastAsia="en-US" w:bidi="ar-SA"/>
      </w:rPr>
    </w:lvl>
    <w:lvl w:ilvl="3" w:tplc="AA9A4326">
      <w:numFmt w:val="bullet"/>
      <w:lvlText w:val="•"/>
      <w:lvlJc w:val="left"/>
      <w:pPr>
        <w:ind w:left="3888" w:hanging="360"/>
      </w:pPr>
      <w:rPr>
        <w:rFonts w:hint="default"/>
        <w:lang w:val="de-DE" w:eastAsia="en-US" w:bidi="ar-SA"/>
      </w:rPr>
    </w:lvl>
    <w:lvl w:ilvl="4" w:tplc="5A6C37DA">
      <w:numFmt w:val="bullet"/>
      <w:lvlText w:val="•"/>
      <w:lvlJc w:val="left"/>
      <w:pPr>
        <w:ind w:left="4824" w:hanging="360"/>
      </w:pPr>
      <w:rPr>
        <w:rFonts w:hint="default"/>
        <w:lang w:val="de-DE" w:eastAsia="en-US" w:bidi="ar-SA"/>
      </w:rPr>
    </w:lvl>
    <w:lvl w:ilvl="5" w:tplc="23528742">
      <w:numFmt w:val="bullet"/>
      <w:lvlText w:val="•"/>
      <w:lvlJc w:val="left"/>
      <w:pPr>
        <w:ind w:left="5760" w:hanging="360"/>
      </w:pPr>
      <w:rPr>
        <w:rFonts w:hint="default"/>
        <w:lang w:val="de-DE" w:eastAsia="en-US" w:bidi="ar-SA"/>
      </w:rPr>
    </w:lvl>
    <w:lvl w:ilvl="6" w:tplc="4DDA145A">
      <w:numFmt w:val="bullet"/>
      <w:lvlText w:val="•"/>
      <w:lvlJc w:val="left"/>
      <w:pPr>
        <w:ind w:left="6696" w:hanging="360"/>
      </w:pPr>
      <w:rPr>
        <w:rFonts w:hint="default"/>
        <w:lang w:val="de-DE" w:eastAsia="en-US" w:bidi="ar-SA"/>
      </w:rPr>
    </w:lvl>
    <w:lvl w:ilvl="7" w:tplc="3708845A">
      <w:numFmt w:val="bullet"/>
      <w:lvlText w:val="•"/>
      <w:lvlJc w:val="left"/>
      <w:pPr>
        <w:ind w:left="7632" w:hanging="360"/>
      </w:pPr>
      <w:rPr>
        <w:rFonts w:hint="default"/>
        <w:lang w:val="de-DE" w:eastAsia="en-US" w:bidi="ar-SA"/>
      </w:rPr>
    </w:lvl>
    <w:lvl w:ilvl="8" w:tplc="F3A46806">
      <w:numFmt w:val="bullet"/>
      <w:lvlText w:val="•"/>
      <w:lvlJc w:val="left"/>
      <w:pPr>
        <w:ind w:left="8568" w:hanging="360"/>
      </w:pPr>
      <w:rPr>
        <w:rFonts w:hint="default"/>
        <w:lang w:val="de-DE" w:eastAsia="en-US" w:bidi="ar-SA"/>
      </w:rPr>
    </w:lvl>
  </w:abstractNum>
  <w:abstractNum w:abstractNumId="1" w15:restartNumberingAfterBreak="0">
    <w:nsid w:val="0C926AB2"/>
    <w:multiLevelType w:val="hybridMultilevel"/>
    <w:tmpl w:val="EBAE0EE0"/>
    <w:lvl w:ilvl="0" w:tplc="EDC681A4">
      <w:numFmt w:val="bullet"/>
      <w:lvlText w:val="-"/>
      <w:lvlJc w:val="left"/>
      <w:pPr>
        <w:ind w:left="820" w:hanging="360"/>
      </w:pPr>
      <w:rPr>
        <w:rFonts w:ascii="Tahoma" w:eastAsia="Tahoma" w:hAnsi="Tahoma" w:cs="Tahoma" w:hint="default"/>
        <w:b w:val="0"/>
        <w:bCs w:val="0"/>
        <w:i w:val="0"/>
        <w:iCs w:val="0"/>
        <w:spacing w:val="0"/>
        <w:w w:val="126"/>
        <w:sz w:val="22"/>
        <w:szCs w:val="22"/>
        <w:lang w:val="de-DE" w:eastAsia="en-US" w:bidi="ar-SA"/>
      </w:rPr>
    </w:lvl>
    <w:lvl w:ilvl="1" w:tplc="D930BF20">
      <w:numFmt w:val="bullet"/>
      <w:lvlText w:val="•"/>
      <w:lvlJc w:val="left"/>
      <w:pPr>
        <w:ind w:left="1474" w:hanging="360"/>
      </w:pPr>
      <w:rPr>
        <w:rFonts w:hint="default"/>
        <w:lang w:val="de-DE" w:eastAsia="en-US" w:bidi="ar-SA"/>
      </w:rPr>
    </w:lvl>
    <w:lvl w:ilvl="2" w:tplc="CD7A4D52">
      <w:numFmt w:val="bullet"/>
      <w:lvlText w:val="•"/>
      <w:lvlJc w:val="left"/>
      <w:pPr>
        <w:ind w:left="2128" w:hanging="360"/>
      </w:pPr>
      <w:rPr>
        <w:rFonts w:hint="default"/>
        <w:lang w:val="de-DE" w:eastAsia="en-US" w:bidi="ar-SA"/>
      </w:rPr>
    </w:lvl>
    <w:lvl w:ilvl="3" w:tplc="A1F4901E">
      <w:numFmt w:val="bullet"/>
      <w:lvlText w:val="•"/>
      <w:lvlJc w:val="left"/>
      <w:pPr>
        <w:ind w:left="2782" w:hanging="360"/>
      </w:pPr>
      <w:rPr>
        <w:rFonts w:hint="default"/>
        <w:lang w:val="de-DE" w:eastAsia="en-US" w:bidi="ar-SA"/>
      </w:rPr>
    </w:lvl>
    <w:lvl w:ilvl="4" w:tplc="4364E9A2">
      <w:numFmt w:val="bullet"/>
      <w:lvlText w:val="•"/>
      <w:lvlJc w:val="left"/>
      <w:pPr>
        <w:ind w:left="3436" w:hanging="360"/>
      </w:pPr>
      <w:rPr>
        <w:rFonts w:hint="default"/>
        <w:lang w:val="de-DE" w:eastAsia="en-US" w:bidi="ar-SA"/>
      </w:rPr>
    </w:lvl>
    <w:lvl w:ilvl="5" w:tplc="7A2EADC6">
      <w:numFmt w:val="bullet"/>
      <w:lvlText w:val="•"/>
      <w:lvlJc w:val="left"/>
      <w:pPr>
        <w:ind w:left="4090" w:hanging="360"/>
      </w:pPr>
      <w:rPr>
        <w:rFonts w:hint="default"/>
        <w:lang w:val="de-DE" w:eastAsia="en-US" w:bidi="ar-SA"/>
      </w:rPr>
    </w:lvl>
    <w:lvl w:ilvl="6" w:tplc="F38A99BE">
      <w:numFmt w:val="bullet"/>
      <w:lvlText w:val="•"/>
      <w:lvlJc w:val="left"/>
      <w:pPr>
        <w:ind w:left="4744" w:hanging="360"/>
      </w:pPr>
      <w:rPr>
        <w:rFonts w:hint="default"/>
        <w:lang w:val="de-DE" w:eastAsia="en-US" w:bidi="ar-SA"/>
      </w:rPr>
    </w:lvl>
    <w:lvl w:ilvl="7" w:tplc="ADD0B02E">
      <w:numFmt w:val="bullet"/>
      <w:lvlText w:val="•"/>
      <w:lvlJc w:val="left"/>
      <w:pPr>
        <w:ind w:left="5398" w:hanging="360"/>
      </w:pPr>
      <w:rPr>
        <w:rFonts w:hint="default"/>
        <w:lang w:val="de-DE" w:eastAsia="en-US" w:bidi="ar-SA"/>
      </w:rPr>
    </w:lvl>
    <w:lvl w:ilvl="8" w:tplc="40DEE8CC">
      <w:numFmt w:val="bullet"/>
      <w:lvlText w:val="•"/>
      <w:lvlJc w:val="left"/>
      <w:pPr>
        <w:ind w:left="6052" w:hanging="360"/>
      </w:pPr>
      <w:rPr>
        <w:rFonts w:hint="default"/>
        <w:lang w:val="de-DE" w:eastAsia="en-US" w:bidi="ar-SA"/>
      </w:rPr>
    </w:lvl>
  </w:abstractNum>
  <w:abstractNum w:abstractNumId="2" w15:restartNumberingAfterBreak="0">
    <w:nsid w:val="0F4D2AEA"/>
    <w:multiLevelType w:val="hybridMultilevel"/>
    <w:tmpl w:val="407060C0"/>
    <w:lvl w:ilvl="0" w:tplc="261C72EE">
      <w:numFmt w:val="bullet"/>
      <w:lvlText w:val="-"/>
      <w:lvlJc w:val="left"/>
      <w:pPr>
        <w:ind w:left="720" w:hanging="360"/>
      </w:pPr>
      <w:rPr>
        <w:rFonts w:ascii="Tahoma" w:eastAsia="Tahoma" w:hAnsi="Tahoma" w:cs="Tahoma" w:hint="default"/>
        <w:b w:val="0"/>
        <w:bCs w:val="0"/>
        <w:i w:val="0"/>
        <w:iCs w:val="0"/>
        <w:spacing w:val="0"/>
        <w:w w:val="126"/>
        <w:sz w:val="22"/>
        <w:szCs w:val="22"/>
        <w:lang w:val="de-DE" w:eastAsia="en-US" w:bidi="ar-SA"/>
      </w:rPr>
    </w:lvl>
    <w:lvl w:ilvl="1" w:tplc="9A2E4210">
      <w:numFmt w:val="bullet"/>
      <w:lvlText w:val="•"/>
      <w:lvlJc w:val="left"/>
      <w:pPr>
        <w:ind w:left="1692" w:hanging="360"/>
      </w:pPr>
      <w:rPr>
        <w:rFonts w:hint="default"/>
        <w:lang w:val="de-DE" w:eastAsia="en-US" w:bidi="ar-SA"/>
      </w:rPr>
    </w:lvl>
    <w:lvl w:ilvl="2" w:tplc="DC9E13A4">
      <w:numFmt w:val="bullet"/>
      <w:lvlText w:val="•"/>
      <w:lvlJc w:val="left"/>
      <w:pPr>
        <w:ind w:left="2664" w:hanging="360"/>
      </w:pPr>
      <w:rPr>
        <w:rFonts w:hint="default"/>
        <w:lang w:val="de-DE" w:eastAsia="en-US" w:bidi="ar-SA"/>
      </w:rPr>
    </w:lvl>
    <w:lvl w:ilvl="3" w:tplc="E62CBE2C">
      <w:numFmt w:val="bullet"/>
      <w:lvlText w:val="•"/>
      <w:lvlJc w:val="left"/>
      <w:pPr>
        <w:ind w:left="3636" w:hanging="360"/>
      </w:pPr>
      <w:rPr>
        <w:rFonts w:hint="default"/>
        <w:lang w:val="de-DE" w:eastAsia="en-US" w:bidi="ar-SA"/>
      </w:rPr>
    </w:lvl>
    <w:lvl w:ilvl="4" w:tplc="220EFE8A">
      <w:numFmt w:val="bullet"/>
      <w:lvlText w:val="•"/>
      <w:lvlJc w:val="left"/>
      <w:pPr>
        <w:ind w:left="4608" w:hanging="360"/>
      </w:pPr>
      <w:rPr>
        <w:rFonts w:hint="default"/>
        <w:lang w:val="de-DE" w:eastAsia="en-US" w:bidi="ar-SA"/>
      </w:rPr>
    </w:lvl>
    <w:lvl w:ilvl="5" w:tplc="9E083930">
      <w:numFmt w:val="bullet"/>
      <w:lvlText w:val="•"/>
      <w:lvlJc w:val="left"/>
      <w:pPr>
        <w:ind w:left="5580" w:hanging="360"/>
      </w:pPr>
      <w:rPr>
        <w:rFonts w:hint="default"/>
        <w:lang w:val="de-DE" w:eastAsia="en-US" w:bidi="ar-SA"/>
      </w:rPr>
    </w:lvl>
    <w:lvl w:ilvl="6" w:tplc="449474AC">
      <w:numFmt w:val="bullet"/>
      <w:lvlText w:val="•"/>
      <w:lvlJc w:val="left"/>
      <w:pPr>
        <w:ind w:left="6552" w:hanging="360"/>
      </w:pPr>
      <w:rPr>
        <w:rFonts w:hint="default"/>
        <w:lang w:val="de-DE" w:eastAsia="en-US" w:bidi="ar-SA"/>
      </w:rPr>
    </w:lvl>
    <w:lvl w:ilvl="7" w:tplc="677A4328">
      <w:numFmt w:val="bullet"/>
      <w:lvlText w:val="•"/>
      <w:lvlJc w:val="left"/>
      <w:pPr>
        <w:ind w:left="7524" w:hanging="360"/>
      </w:pPr>
      <w:rPr>
        <w:rFonts w:hint="default"/>
        <w:lang w:val="de-DE" w:eastAsia="en-US" w:bidi="ar-SA"/>
      </w:rPr>
    </w:lvl>
    <w:lvl w:ilvl="8" w:tplc="C80E6810">
      <w:numFmt w:val="bullet"/>
      <w:lvlText w:val="•"/>
      <w:lvlJc w:val="left"/>
      <w:pPr>
        <w:ind w:left="8496" w:hanging="360"/>
      </w:pPr>
      <w:rPr>
        <w:rFonts w:hint="default"/>
        <w:lang w:val="de-DE" w:eastAsia="en-US" w:bidi="ar-SA"/>
      </w:rPr>
    </w:lvl>
  </w:abstractNum>
  <w:abstractNum w:abstractNumId="3" w15:restartNumberingAfterBreak="0">
    <w:nsid w:val="22FA0EF4"/>
    <w:multiLevelType w:val="multilevel"/>
    <w:tmpl w:val="BC3CD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DD0143"/>
    <w:multiLevelType w:val="hybridMultilevel"/>
    <w:tmpl w:val="66D2D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5F6DFE"/>
    <w:multiLevelType w:val="hybridMultilevel"/>
    <w:tmpl w:val="D75428AE"/>
    <w:lvl w:ilvl="0" w:tplc="1FFA0374">
      <w:numFmt w:val="bullet"/>
      <w:lvlText w:val="-"/>
      <w:lvlJc w:val="left"/>
      <w:pPr>
        <w:ind w:left="1080" w:hanging="360"/>
      </w:pPr>
      <w:rPr>
        <w:rFonts w:ascii="Tahoma" w:eastAsia="Tahoma" w:hAnsi="Tahoma" w:cs="Tahoma" w:hint="default"/>
        <w:b w:val="0"/>
        <w:bCs w:val="0"/>
        <w:i w:val="0"/>
        <w:iCs w:val="0"/>
        <w:spacing w:val="0"/>
        <w:w w:val="126"/>
        <w:sz w:val="22"/>
        <w:szCs w:val="22"/>
        <w:lang w:val="de-DE" w:eastAsia="en-US" w:bidi="ar-SA"/>
      </w:rPr>
    </w:lvl>
    <w:lvl w:ilvl="1" w:tplc="B8F4EDD6">
      <w:numFmt w:val="bullet"/>
      <w:lvlText w:val="•"/>
      <w:lvlJc w:val="left"/>
      <w:pPr>
        <w:ind w:left="2016" w:hanging="360"/>
      </w:pPr>
      <w:rPr>
        <w:rFonts w:hint="default"/>
        <w:lang w:val="de-DE" w:eastAsia="en-US" w:bidi="ar-SA"/>
      </w:rPr>
    </w:lvl>
    <w:lvl w:ilvl="2" w:tplc="BAB41452">
      <w:numFmt w:val="bullet"/>
      <w:lvlText w:val="•"/>
      <w:lvlJc w:val="left"/>
      <w:pPr>
        <w:ind w:left="2952" w:hanging="360"/>
      </w:pPr>
      <w:rPr>
        <w:rFonts w:hint="default"/>
        <w:lang w:val="de-DE" w:eastAsia="en-US" w:bidi="ar-SA"/>
      </w:rPr>
    </w:lvl>
    <w:lvl w:ilvl="3" w:tplc="E8709670">
      <w:numFmt w:val="bullet"/>
      <w:lvlText w:val="•"/>
      <w:lvlJc w:val="left"/>
      <w:pPr>
        <w:ind w:left="3888" w:hanging="360"/>
      </w:pPr>
      <w:rPr>
        <w:rFonts w:hint="default"/>
        <w:lang w:val="de-DE" w:eastAsia="en-US" w:bidi="ar-SA"/>
      </w:rPr>
    </w:lvl>
    <w:lvl w:ilvl="4" w:tplc="EF16C9AC">
      <w:numFmt w:val="bullet"/>
      <w:lvlText w:val="•"/>
      <w:lvlJc w:val="left"/>
      <w:pPr>
        <w:ind w:left="4824" w:hanging="360"/>
      </w:pPr>
      <w:rPr>
        <w:rFonts w:hint="default"/>
        <w:lang w:val="de-DE" w:eastAsia="en-US" w:bidi="ar-SA"/>
      </w:rPr>
    </w:lvl>
    <w:lvl w:ilvl="5" w:tplc="5C06A710">
      <w:numFmt w:val="bullet"/>
      <w:lvlText w:val="•"/>
      <w:lvlJc w:val="left"/>
      <w:pPr>
        <w:ind w:left="5760" w:hanging="360"/>
      </w:pPr>
      <w:rPr>
        <w:rFonts w:hint="default"/>
        <w:lang w:val="de-DE" w:eastAsia="en-US" w:bidi="ar-SA"/>
      </w:rPr>
    </w:lvl>
    <w:lvl w:ilvl="6" w:tplc="975AEE34">
      <w:numFmt w:val="bullet"/>
      <w:lvlText w:val="•"/>
      <w:lvlJc w:val="left"/>
      <w:pPr>
        <w:ind w:left="6696" w:hanging="360"/>
      </w:pPr>
      <w:rPr>
        <w:rFonts w:hint="default"/>
        <w:lang w:val="de-DE" w:eastAsia="en-US" w:bidi="ar-SA"/>
      </w:rPr>
    </w:lvl>
    <w:lvl w:ilvl="7" w:tplc="F1725B00">
      <w:numFmt w:val="bullet"/>
      <w:lvlText w:val="•"/>
      <w:lvlJc w:val="left"/>
      <w:pPr>
        <w:ind w:left="7632" w:hanging="360"/>
      </w:pPr>
      <w:rPr>
        <w:rFonts w:hint="default"/>
        <w:lang w:val="de-DE" w:eastAsia="en-US" w:bidi="ar-SA"/>
      </w:rPr>
    </w:lvl>
    <w:lvl w:ilvl="8" w:tplc="9F68EF60">
      <w:numFmt w:val="bullet"/>
      <w:lvlText w:val="•"/>
      <w:lvlJc w:val="left"/>
      <w:pPr>
        <w:ind w:left="8568" w:hanging="360"/>
      </w:pPr>
      <w:rPr>
        <w:rFonts w:hint="default"/>
        <w:lang w:val="de-DE" w:eastAsia="en-US" w:bidi="ar-SA"/>
      </w:rPr>
    </w:lvl>
  </w:abstractNum>
  <w:abstractNum w:abstractNumId="6" w15:restartNumberingAfterBreak="0">
    <w:nsid w:val="30736AD5"/>
    <w:multiLevelType w:val="hybridMultilevel"/>
    <w:tmpl w:val="5C1C3504"/>
    <w:lvl w:ilvl="0" w:tplc="426A5EA6">
      <w:numFmt w:val="bullet"/>
      <w:lvlText w:val="-"/>
      <w:lvlJc w:val="left"/>
      <w:pPr>
        <w:ind w:left="820" w:hanging="360"/>
      </w:pPr>
      <w:rPr>
        <w:rFonts w:ascii="Tahoma" w:eastAsia="Tahoma" w:hAnsi="Tahoma" w:cs="Tahoma" w:hint="default"/>
        <w:b w:val="0"/>
        <w:bCs w:val="0"/>
        <w:i w:val="0"/>
        <w:iCs w:val="0"/>
        <w:spacing w:val="0"/>
        <w:w w:val="126"/>
        <w:sz w:val="22"/>
        <w:szCs w:val="22"/>
        <w:lang w:val="de-DE" w:eastAsia="en-US" w:bidi="ar-SA"/>
      </w:rPr>
    </w:lvl>
    <w:lvl w:ilvl="1" w:tplc="740A0002">
      <w:numFmt w:val="bullet"/>
      <w:lvlText w:val="•"/>
      <w:lvlJc w:val="left"/>
      <w:pPr>
        <w:ind w:left="1474" w:hanging="360"/>
      </w:pPr>
      <w:rPr>
        <w:rFonts w:hint="default"/>
        <w:lang w:val="de-DE" w:eastAsia="en-US" w:bidi="ar-SA"/>
      </w:rPr>
    </w:lvl>
    <w:lvl w:ilvl="2" w:tplc="C14894B0">
      <w:numFmt w:val="bullet"/>
      <w:lvlText w:val="•"/>
      <w:lvlJc w:val="left"/>
      <w:pPr>
        <w:ind w:left="2128" w:hanging="360"/>
      </w:pPr>
      <w:rPr>
        <w:rFonts w:hint="default"/>
        <w:lang w:val="de-DE" w:eastAsia="en-US" w:bidi="ar-SA"/>
      </w:rPr>
    </w:lvl>
    <w:lvl w:ilvl="3" w:tplc="A280B166">
      <w:numFmt w:val="bullet"/>
      <w:lvlText w:val="•"/>
      <w:lvlJc w:val="left"/>
      <w:pPr>
        <w:ind w:left="2782" w:hanging="360"/>
      </w:pPr>
      <w:rPr>
        <w:rFonts w:hint="default"/>
        <w:lang w:val="de-DE" w:eastAsia="en-US" w:bidi="ar-SA"/>
      </w:rPr>
    </w:lvl>
    <w:lvl w:ilvl="4" w:tplc="4C90A5A2">
      <w:numFmt w:val="bullet"/>
      <w:lvlText w:val="•"/>
      <w:lvlJc w:val="left"/>
      <w:pPr>
        <w:ind w:left="3436" w:hanging="360"/>
      </w:pPr>
      <w:rPr>
        <w:rFonts w:hint="default"/>
        <w:lang w:val="de-DE" w:eastAsia="en-US" w:bidi="ar-SA"/>
      </w:rPr>
    </w:lvl>
    <w:lvl w:ilvl="5" w:tplc="A614E10A">
      <w:numFmt w:val="bullet"/>
      <w:lvlText w:val="•"/>
      <w:lvlJc w:val="left"/>
      <w:pPr>
        <w:ind w:left="4090" w:hanging="360"/>
      </w:pPr>
      <w:rPr>
        <w:rFonts w:hint="default"/>
        <w:lang w:val="de-DE" w:eastAsia="en-US" w:bidi="ar-SA"/>
      </w:rPr>
    </w:lvl>
    <w:lvl w:ilvl="6" w:tplc="F58C9A64">
      <w:numFmt w:val="bullet"/>
      <w:lvlText w:val="•"/>
      <w:lvlJc w:val="left"/>
      <w:pPr>
        <w:ind w:left="4744" w:hanging="360"/>
      </w:pPr>
      <w:rPr>
        <w:rFonts w:hint="default"/>
        <w:lang w:val="de-DE" w:eastAsia="en-US" w:bidi="ar-SA"/>
      </w:rPr>
    </w:lvl>
    <w:lvl w:ilvl="7" w:tplc="5A003702">
      <w:numFmt w:val="bullet"/>
      <w:lvlText w:val="•"/>
      <w:lvlJc w:val="left"/>
      <w:pPr>
        <w:ind w:left="5398" w:hanging="360"/>
      </w:pPr>
      <w:rPr>
        <w:rFonts w:hint="default"/>
        <w:lang w:val="de-DE" w:eastAsia="en-US" w:bidi="ar-SA"/>
      </w:rPr>
    </w:lvl>
    <w:lvl w:ilvl="8" w:tplc="D8F495D4">
      <w:numFmt w:val="bullet"/>
      <w:lvlText w:val="•"/>
      <w:lvlJc w:val="left"/>
      <w:pPr>
        <w:ind w:left="6052" w:hanging="360"/>
      </w:pPr>
      <w:rPr>
        <w:rFonts w:hint="default"/>
        <w:lang w:val="de-DE" w:eastAsia="en-US" w:bidi="ar-SA"/>
      </w:rPr>
    </w:lvl>
  </w:abstractNum>
  <w:abstractNum w:abstractNumId="7" w15:restartNumberingAfterBreak="0">
    <w:nsid w:val="35540336"/>
    <w:multiLevelType w:val="hybridMultilevel"/>
    <w:tmpl w:val="9D3EED44"/>
    <w:lvl w:ilvl="0" w:tplc="E43EB286">
      <w:numFmt w:val="bullet"/>
      <w:lvlText w:val="-"/>
      <w:lvlJc w:val="left"/>
      <w:pPr>
        <w:ind w:left="820" w:hanging="360"/>
      </w:pPr>
      <w:rPr>
        <w:rFonts w:ascii="Tahoma" w:eastAsia="Tahoma" w:hAnsi="Tahoma" w:cs="Tahoma" w:hint="default"/>
        <w:b w:val="0"/>
        <w:bCs w:val="0"/>
        <w:i w:val="0"/>
        <w:iCs w:val="0"/>
        <w:spacing w:val="0"/>
        <w:w w:val="126"/>
        <w:sz w:val="22"/>
        <w:szCs w:val="22"/>
        <w:lang w:val="de-DE" w:eastAsia="en-US" w:bidi="ar-SA"/>
      </w:rPr>
    </w:lvl>
    <w:lvl w:ilvl="1" w:tplc="3FF06B2C">
      <w:numFmt w:val="bullet"/>
      <w:lvlText w:val="•"/>
      <w:lvlJc w:val="left"/>
      <w:pPr>
        <w:ind w:left="1474" w:hanging="360"/>
      </w:pPr>
      <w:rPr>
        <w:rFonts w:hint="default"/>
        <w:lang w:val="de-DE" w:eastAsia="en-US" w:bidi="ar-SA"/>
      </w:rPr>
    </w:lvl>
    <w:lvl w:ilvl="2" w:tplc="F94A3698">
      <w:numFmt w:val="bullet"/>
      <w:lvlText w:val="•"/>
      <w:lvlJc w:val="left"/>
      <w:pPr>
        <w:ind w:left="2128" w:hanging="360"/>
      </w:pPr>
      <w:rPr>
        <w:rFonts w:hint="default"/>
        <w:lang w:val="de-DE" w:eastAsia="en-US" w:bidi="ar-SA"/>
      </w:rPr>
    </w:lvl>
    <w:lvl w:ilvl="3" w:tplc="DEECC0EC">
      <w:numFmt w:val="bullet"/>
      <w:lvlText w:val="•"/>
      <w:lvlJc w:val="left"/>
      <w:pPr>
        <w:ind w:left="2782" w:hanging="360"/>
      </w:pPr>
      <w:rPr>
        <w:rFonts w:hint="default"/>
        <w:lang w:val="de-DE" w:eastAsia="en-US" w:bidi="ar-SA"/>
      </w:rPr>
    </w:lvl>
    <w:lvl w:ilvl="4" w:tplc="C9B49FFE">
      <w:numFmt w:val="bullet"/>
      <w:lvlText w:val="•"/>
      <w:lvlJc w:val="left"/>
      <w:pPr>
        <w:ind w:left="3436" w:hanging="360"/>
      </w:pPr>
      <w:rPr>
        <w:rFonts w:hint="default"/>
        <w:lang w:val="de-DE" w:eastAsia="en-US" w:bidi="ar-SA"/>
      </w:rPr>
    </w:lvl>
    <w:lvl w:ilvl="5" w:tplc="4AD41C04">
      <w:numFmt w:val="bullet"/>
      <w:lvlText w:val="•"/>
      <w:lvlJc w:val="left"/>
      <w:pPr>
        <w:ind w:left="4090" w:hanging="360"/>
      </w:pPr>
      <w:rPr>
        <w:rFonts w:hint="default"/>
        <w:lang w:val="de-DE" w:eastAsia="en-US" w:bidi="ar-SA"/>
      </w:rPr>
    </w:lvl>
    <w:lvl w:ilvl="6" w:tplc="1346AB18">
      <w:numFmt w:val="bullet"/>
      <w:lvlText w:val="•"/>
      <w:lvlJc w:val="left"/>
      <w:pPr>
        <w:ind w:left="4744" w:hanging="360"/>
      </w:pPr>
      <w:rPr>
        <w:rFonts w:hint="default"/>
        <w:lang w:val="de-DE" w:eastAsia="en-US" w:bidi="ar-SA"/>
      </w:rPr>
    </w:lvl>
    <w:lvl w:ilvl="7" w:tplc="56CC542C">
      <w:numFmt w:val="bullet"/>
      <w:lvlText w:val="•"/>
      <w:lvlJc w:val="left"/>
      <w:pPr>
        <w:ind w:left="5398" w:hanging="360"/>
      </w:pPr>
      <w:rPr>
        <w:rFonts w:hint="default"/>
        <w:lang w:val="de-DE" w:eastAsia="en-US" w:bidi="ar-SA"/>
      </w:rPr>
    </w:lvl>
    <w:lvl w:ilvl="8" w:tplc="84B6DAFA">
      <w:numFmt w:val="bullet"/>
      <w:lvlText w:val="•"/>
      <w:lvlJc w:val="left"/>
      <w:pPr>
        <w:ind w:left="6052" w:hanging="360"/>
      </w:pPr>
      <w:rPr>
        <w:rFonts w:hint="default"/>
        <w:lang w:val="de-DE" w:eastAsia="en-US" w:bidi="ar-SA"/>
      </w:rPr>
    </w:lvl>
  </w:abstractNum>
  <w:abstractNum w:abstractNumId="8" w15:restartNumberingAfterBreak="0">
    <w:nsid w:val="3C246326"/>
    <w:multiLevelType w:val="hybridMultilevel"/>
    <w:tmpl w:val="3B8E416C"/>
    <w:lvl w:ilvl="0" w:tplc="76A07356">
      <w:start w:val="30"/>
      <w:numFmt w:val="bullet"/>
      <w:lvlText w:val=""/>
      <w:lvlJc w:val="left"/>
      <w:pPr>
        <w:ind w:left="720" w:hanging="360"/>
      </w:pPr>
      <w:rPr>
        <w:rFonts w:ascii="Symbol" w:eastAsia="Tahoma" w:hAnsi="Symbol" w:cs="Tahoma" w:hint="default"/>
        <w:i w:val="0"/>
        <w:w w:val="1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4110F"/>
    <w:multiLevelType w:val="hybridMultilevel"/>
    <w:tmpl w:val="320A13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2B5EC5"/>
    <w:multiLevelType w:val="multilevel"/>
    <w:tmpl w:val="A5FEAB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BC2730A"/>
    <w:multiLevelType w:val="hybridMultilevel"/>
    <w:tmpl w:val="3C782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636370"/>
    <w:multiLevelType w:val="hybridMultilevel"/>
    <w:tmpl w:val="3EFE0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780B31"/>
    <w:multiLevelType w:val="hybridMultilevel"/>
    <w:tmpl w:val="AEA8FBE8"/>
    <w:lvl w:ilvl="0" w:tplc="80EEA8A0">
      <w:start w:val="30"/>
      <w:numFmt w:val="bullet"/>
      <w:lvlText w:val=""/>
      <w:lvlJc w:val="left"/>
      <w:pPr>
        <w:ind w:left="1080" w:hanging="360"/>
      </w:pPr>
      <w:rPr>
        <w:rFonts w:ascii="Symbol" w:eastAsia="Tahoma"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08C0894"/>
    <w:multiLevelType w:val="multilevel"/>
    <w:tmpl w:val="A5FEA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247754">
    <w:abstractNumId w:val="1"/>
  </w:num>
  <w:num w:numId="2" w16cid:durableId="581178966">
    <w:abstractNumId w:val="6"/>
  </w:num>
  <w:num w:numId="3" w16cid:durableId="779569433">
    <w:abstractNumId w:val="7"/>
  </w:num>
  <w:num w:numId="4" w16cid:durableId="659237569">
    <w:abstractNumId w:val="5"/>
  </w:num>
  <w:num w:numId="5" w16cid:durableId="485782650">
    <w:abstractNumId w:val="0"/>
  </w:num>
  <w:num w:numId="6" w16cid:durableId="250244079">
    <w:abstractNumId w:val="2"/>
  </w:num>
  <w:num w:numId="7" w16cid:durableId="1444113150">
    <w:abstractNumId w:val="8"/>
  </w:num>
  <w:num w:numId="8" w16cid:durableId="1071151367">
    <w:abstractNumId w:val="13"/>
  </w:num>
  <w:num w:numId="9" w16cid:durableId="1372682182">
    <w:abstractNumId w:val="4"/>
  </w:num>
  <w:num w:numId="10" w16cid:durableId="839271798">
    <w:abstractNumId w:val="12"/>
  </w:num>
  <w:num w:numId="11" w16cid:durableId="1966428105">
    <w:abstractNumId w:val="9"/>
  </w:num>
  <w:num w:numId="12" w16cid:durableId="564531833">
    <w:abstractNumId w:val="14"/>
  </w:num>
  <w:num w:numId="13" w16cid:durableId="16582634">
    <w:abstractNumId w:val="3"/>
  </w:num>
  <w:num w:numId="14" w16cid:durableId="1530022608">
    <w:abstractNumId w:val="11"/>
  </w:num>
  <w:num w:numId="15" w16cid:durableId="1576163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41"/>
    <w:rsid w:val="00004518"/>
    <w:rsid w:val="000170ED"/>
    <w:rsid w:val="000172E0"/>
    <w:rsid w:val="00017DB5"/>
    <w:rsid w:val="00042975"/>
    <w:rsid w:val="00084277"/>
    <w:rsid w:val="00092E8E"/>
    <w:rsid w:val="000B108A"/>
    <w:rsid w:val="000B5F82"/>
    <w:rsid w:val="000C5FB6"/>
    <w:rsid w:val="000D0E80"/>
    <w:rsid w:val="000D1F9D"/>
    <w:rsid w:val="000D64FB"/>
    <w:rsid w:val="000F66D1"/>
    <w:rsid w:val="00100B72"/>
    <w:rsid w:val="00107016"/>
    <w:rsid w:val="00134320"/>
    <w:rsid w:val="00136AD5"/>
    <w:rsid w:val="00147217"/>
    <w:rsid w:val="00155BBB"/>
    <w:rsid w:val="00161BF0"/>
    <w:rsid w:val="001631D2"/>
    <w:rsid w:val="001634B8"/>
    <w:rsid w:val="00190C27"/>
    <w:rsid w:val="001947DD"/>
    <w:rsid w:val="001A7EF4"/>
    <w:rsid w:val="001F6B2D"/>
    <w:rsid w:val="00201FDA"/>
    <w:rsid w:val="00203BBE"/>
    <w:rsid w:val="00206A9A"/>
    <w:rsid w:val="0021541A"/>
    <w:rsid w:val="0022041E"/>
    <w:rsid w:val="00243925"/>
    <w:rsid w:val="00244209"/>
    <w:rsid w:val="00251316"/>
    <w:rsid w:val="00255192"/>
    <w:rsid w:val="002576F5"/>
    <w:rsid w:val="0027338C"/>
    <w:rsid w:val="002839DE"/>
    <w:rsid w:val="002905EE"/>
    <w:rsid w:val="002D746A"/>
    <w:rsid w:val="002E10BE"/>
    <w:rsid w:val="002E139B"/>
    <w:rsid w:val="002E37E3"/>
    <w:rsid w:val="002F3CCE"/>
    <w:rsid w:val="002F6274"/>
    <w:rsid w:val="003038FE"/>
    <w:rsid w:val="003066A6"/>
    <w:rsid w:val="00321D44"/>
    <w:rsid w:val="0032779B"/>
    <w:rsid w:val="003359E4"/>
    <w:rsid w:val="00393FBB"/>
    <w:rsid w:val="00397A3A"/>
    <w:rsid w:val="003A4524"/>
    <w:rsid w:val="003B471B"/>
    <w:rsid w:val="003B4A9D"/>
    <w:rsid w:val="003E7618"/>
    <w:rsid w:val="004056A7"/>
    <w:rsid w:val="0040713E"/>
    <w:rsid w:val="00424B06"/>
    <w:rsid w:val="0042573E"/>
    <w:rsid w:val="004278E9"/>
    <w:rsid w:val="00434C48"/>
    <w:rsid w:val="004404BE"/>
    <w:rsid w:val="004440F5"/>
    <w:rsid w:val="00452EF2"/>
    <w:rsid w:val="004624DD"/>
    <w:rsid w:val="0047045D"/>
    <w:rsid w:val="00492F46"/>
    <w:rsid w:val="004C429A"/>
    <w:rsid w:val="004C7238"/>
    <w:rsid w:val="004F2D48"/>
    <w:rsid w:val="004F5587"/>
    <w:rsid w:val="00520427"/>
    <w:rsid w:val="00533D0C"/>
    <w:rsid w:val="00571ACA"/>
    <w:rsid w:val="00592E43"/>
    <w:rsid w:val="005A4EDD"/>
    <w:rsid w:val="005C1151"/>
    <w:rsid w:val="005C3C23"/>
    <w:rsid w:val="005F2206"/>
    <w:rsid w:val="005F2452"/>
    <w:rsid w:val="005F472E"/>
    <w:rsid w:val="0061132E"/>
    <w:rsid w:val="006274EB"/>
    <w:rsid w:val="00645DD7"/>
    <w:rsid w:val="00647CA4"/>
    <w:rsid w:val="006541CE"/>
    <w:rsid w:val="00654AC3"/>
    <w:rsid w:val="0067622D"/>
    <w:rsid w:val="00677D85"/>
    <w:rsid w:val="00693CA3"/>
    <w:rsid w:val="006B4503"/>
    <w:rsid w:val="006D6D73"/>
    <w:rsid w:val="006E5C4F"/>
    <w:rsid w:val="006F660F"/>
    <w:rsid w:val="007161F0"/>
    <w:rsid w:val="00736483"/>
    <w:rsid w:val="007519CE"/>
    <w:rsid w:val="00757344"/>
    <w:rsid w:val="00764A3C"/>
    <w:rsid w:val="0076603D"/>
    <w:rsid w:val="007722CA"/>
    <w:rsid w:val="007B1193"/>
    <w:rsid w:val="007B3CBC"/>
    <w:rsid w:val="007D200C"/>
    <w:rsid w:val="007F37E6"/>
    <w:rsid w:val="00807FD4"/>
    <w:rsid w:val="00820F85"/>
    <w:rsid w:val="008272FF"/>
    <w:rsid w:val="00840F36"/>
    <w:rsid w:val="0084462E"/>
    <w:rsid w:val="008610AF"/>
    <w:rsid w:val="00865E7E"/>
    <w:rsid w:val="008701F4"/>
    <w:rsid w:val="008941F6"/>
    <w:rsid w:val="008A3039"/>
    <w:rsid w:val="008C4D7E"/>
    <w:rsid w:val="008C711D"/>
    <w:rsid w:val="008D6D2B"/>
    <w:rsid w:val="008E352B"/>
    <w:rsid w:val="008F5A7C"/>
    <w:rsid w:val="00931AF3"/>
    <w:rsid w:val="0094313E"/>
    <w:rsid w:val="00960F37"/>
    <w:rsid w:val="009662A8"/>
    <w:rsid w:val="00980330"/>
    <w:rsid w:val="00980A35"/>
    <w:rsid w:val="00991F0C"/>
    <w:rsid w:val="009A093C"/>
    <w:rsid w:val="009A1E7D"/>
    <w:rsid w:val="009A7196"/>
    <w:rsid w:val="009C4373"/>
    <w:rsid w:val="009C5A84"/>
    <w:rsid w:val="009F57E9"/>
    <w:rsid w:val="00A03043"/>
    <w:rsid w:val="00A03DC4"/>
    <w:rsid w:val="00A046ED"/>
    <w:rsid w:val="00A05218"/>
    <w:rsid w:val="00A610F0"/>
    <w:rsid w:val="00A6240F"/>
    <w:rsid w:val="00A64DFD"/>
    <w:rsid w:val="00A74A79"/>
    <w:rsid w:val="00A967A1"/>
    <w:rsid w:val="00AA09A0"/>
    <w:rsid w:val="00AA2BF3"/>
    <w:rsid w:val="00AA5D7F"/>
    <w:rsid w:val="00AD5F85"/>
    <w:rsid w:val="00AE58DF"/>
    <w:rsid w:val="00B01B41"/>
    <w:rsid w:val="00B07534"/>
    <w:rsid w:val="00B37B12"/>
    <w:rsid w:val="00B50B5E"/>
    <w:rsid w:val="00B564E9"/>
    <w:rsid w:val="00B72C9B"/>
    <w:rsid w:val="00B80AD3"/>
    <w:rsid w:val="00B81059"/>
    <w:rsid w:val="00B97CDB"/>
    <w:rsid w:val="00BB5229"/>
    <w:rsid w:val="00BC569E"/>
    <w:rsid w:val="00BC6D0A"/>
    <w:rsid w:val="00BE07D9"/>
    <w:rsid w:val="00C040F7"/>
    <w:rsid w:val="00C34D2B"/>
    <w:rsid w:val="00C35F7A"/>
    <w:rsid w:val="00C41E3F"/>
    <w:rsid w:val="00C57BB0"/>
    <w:rsid w:val="00CA57F6"/>
    <w:rsid w:val="00CC2F45"/>
    <w:rsid w:val="00CE61E4"/>
    <w:rsid w:val="00CF5F6F"/>
    <w:rsid w:val="00D525BC"/>
    <w:rsid w:val="00D55D1F"/>
    <w:rsid w:val="00D716F5"/>
    <w:rsid w:val="00D73E24"/>
    <w:rsid w:val="00D74FA4"/>
    <w:rsid w:val="00D84863"/>
    <w:rsid w:val="00D97051"/>
    <w:rsid w:val="00DB379D"/>
    <w:rsid w:val="00DF3E98"/>
    <w:rsid w:val="00E259F5"/>
    <w:rsid w:val="00E64E60"/>
    <w:rsid w:val="00E73E39"/>
    <w:rsid w:val="00E74302"/>
    <w:rsid w:val="00E75D90"/>
    <w:rsid w:val="00E83E74"/>
    <w:rsid w:val="00E92255"/>
    <w:rsid w:val="00EB2758"/>
    <w:rsid w:val="00ED32B4"/>
    <w:rsid w:val="00F13721"/>
    <w:rsid w:val="00F33CED"/>
    <w:rsid w:val="00F534D9"/>
    <w:rsid w:val="00F60D72"/>
    <w:rsid w:val="00FA6CFB"/>
    <w:rsid w:val="00FB31AD"/>
    <w:rsid w:val="00FC071F"/>
    <w:rsid w:val="00FC53AB"/>
    <w:rsid w:val="00FE69D5"/>
    <w:rsid w:val="00FF1971"/>
    <w:rsid w:val="00FF3346"/>
  </w:rsids>
  <m:mathPr>
    <m:mathFont m:val="Cambria Math"/>
    <m:brkBin m:val="before"/>
    <m:brkBinSub m:val="--"/>
    <m:smallFrac m:val="0"/>
    <m:dispDef/>
    <m:lMargin m:val="0"/>
    <m:rMargin m:val="0"/>
    <m:defJc m:val="centerGroup"/>
    <m:wrapIndent m:val="1440"/>
    <m:intLim m:val="subSup"/>
    <m:naryLim m:val="undOvr"/>
  </m:mathPr>
  <w:themeFontLang w:val="en-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08C8A"/>
  <w15:docId w15:val="{DDB2605E-2FD3-3746-8323-7427AD911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de-DE"/>
    </w:rPr>
  </w:style>
  <w:style w:type="paragraph" w:styleId="Heading1">
    <w:name w:val="heading 1"/>
    <w:basedOn w:val="Normal"/>
    <w:uiPriority w:val="9"/>
    <w:qFormat/>
    <w:pPr>
      <w:spacing w:before="81"/>
      <w:outlineLvl w:val="0"/>
    </w:pPr>
    <w:rPr>
      <w:b/>
      <w:bCs/>
      <w:sz w:val="40"/>
      <w:szCs w:val="40"/>
    </w:rPr>
  </w:style>
  <w:style w:type="paragraph" w:styleId="Heading2">
    <w:name w:val="heading 2"/>
    <w:basedOn w:val="Normal"/>
    <w:uiPriority w:val="9"/>
    <w:unhideWhenUsed/>
    <w:qFormat/>
    <w:pPr>
      <w:ind w:left="360"/>
      <w:outlineLvl w:val="1"/>
    </w:pPr>
    <w:rPr>
      <w:sz w:val="32"/>
      <w:szCs w:val="32"/>
    </w:rPr>
  </w:style>
  <w:style w:type="paragraph" w:styleId="Heading3">
    <w:name w:val="heading 3"/>
    <w:basedOn w:val="Normal"/>
    <w:uiPriority w:val="9"/>
    <w:unhideWhenUsed/>
    <w:qFormat/>
    <w:pPr>
      <w:ind w:left="360"/>
      <w:outlineLvl w:val="2"/>
    </w:pPr>
    <w:rPr>
      <w:sz w:val="28"/>
      <w:szCs w:val="28"/>
    </w:rPr>
  </w:style>
  <w:style w:type="paragraph" w:styleId="Heading4">
    <w:name w:val="heading 4"/>
    <w:basedOn w:val="Normal"/>
    <w:uiPriority w:val="9"/>
    <w:unhideWhenUsed/>
    <w:qFormat/>
    <w:pPr>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1"/>
      <w:ind w:left="360"/>
    </w:pPr>
    <w:rPr>
      <w:b/>
      <w:bCs/>
    </w:rPr>
  </w:style>
  <w:style w:type="paragraph" w:styleId="TOC2">
    <w:name w:val="toc 2"/>
    <w:basedOn w:val="Normal"/>
    <w:uiPriority w:val="1"/>
    <w:qFormat/>
    <w:pPr>
      <w:spacing w:before="61"/>
      <w:ind w:left="720"/>
    </w:pPr>
  </w:style>
  <w:style w:type="paragraph" w:styleId="TOC3">
    <w:name w:val="toc 3"/>
    <w:basedOn w:val="Normal"/>
    <w:uiPriority w:val="1"/>
    <w:qFormat/>
    <w:pPr>
      <w:spacing w:before="61"/>
      <w:ind w:left="1080"/>
    </w:pPr>
  </w:style>
  <w:style w:type="paragraph" w:styleId="BodyText">
    <w:name w:val="Body Text"/>
    <w:basedOn w:val="Normal"/>
    <w:uiPriority w:val="1"/>
    <w:qFormat/>
  </w:style>
  <w:style w:type="paragraph" w:styleId="Title">
    <w:name w:val="Title"/>
    <w:basedOn w:val="Normal"/>
    <w:uiPriority w:val="10"/>
    <w:qFormat/>
    <w:pPr>
      <w:ind w:right="357"/>
      <w:jc w:val="center"/>
    </w:pPr>
    <w:rPr>
      <w:b/>
      <w:bCs/>
      <w:sz w:val="52"/>
      <w:szCs w:val="52"/>
    </w:rPr>
  </w:style>
  <w:style w:type="paragraph" w:styleId="ListParagraph">
    <w:name w:val="List Paragraph"/>
    <w:basedOn w:val="Normal"/>
    <w:uiPriority w:val="1"/>
    <w:qFormat/>
    <w:pPr>
      <w:spacing w:before="41"/>
      <w:ind w:left="720" w:hanging="360"/>
      <w:jc w:val="both"/>
    </w:pPr>
  </w:style>
  <w:style w:type="paragraph" w:customStyle="1" w:styleId="TableParagraph">
    <w:name w:val="Table Paragraph"/>
    <w:basedOn w:val="Normal"/>
    <w:uiPriority w:val="1"/>
    <w:qFormat/>
    <w:pPr>
      <w:spacing w:before="107"/>
      <w:ind w:left="94"/>
    </w:pPr>
  </w:style>
  <w:style w:type="paragraph" w:styleId="Header">
    <w:name w:val="header"/>
    <w:basedOn w:val="Normal"/>
    <w:link w:val="HeaderChar"/>
    <w:uiPriority w:val="99"/>
    <w:unhideWhenUsed/>
    <w:rsid w:val="00960F37"/>
    <w:pPr>
      <w:tabs>
        <w:tab w:val="center" w:pos="4680"/>
        <w:tab w:val="right" w:pos="9360"/>
      </w:tabs>
    </w:pPr>
  </w:style>
  <w:style w:type="character" w:customStyle="1" w:styleId="HeaderChar">
    <w:name w:val="Header Char"/>
    <w:basedOn w:val="DefaultParagraphFont"/>
    <w:link w:val="Header"/>
    <w:uiPriority w:val="99"/>
    <w:rsid w:val="00960F37"/>
    <w:rPr>
      <w:rFonts w:ascii="Tahoma" w:eastAsia="Tahoma" w:hAnsi="Tahoma" w:cs="Tahoma"/>
      <w:lang w:val="de-DE"/>
    </w:rPr>
  </w:style>
  <w:style w:type="paragraph" w:styleId="Footer">
    <w:name w:val="footer"/>
    <w:basedOn w:val="Normal"/>
    <w:link w:val="FooterChar"/>
    <w:uiPriority w:val="99"/>
    <w:unhideWhenUsed/>
    <w:rsid w:val="00960F37"/>
    <w:pPr>
      <w:tabs>
        <w:tab w:val="center" w:pos="4680"/>
        <w:tab w:val="right" w:pos="9360"/>
      </w:tabs>
    </w:pPr>
  </w:style>
  <w:style w:type="character" w:customStyle="1" w:styleId="FooterChar">
    <w:name w:val="Footer Char"/>
    <w:basedOn w:val="DefaultParagraphFont"/>
    <w:link w:val="Footer"/>
    <w:uiPriority w:val="99"/>
    <w:rsid w:val="00960F37"/>
    <w:rPr>
      <w:rFonts w:ascii="Tahoma" w:eastAsia="Tahoma" w:hAnsi="Tahoma" w:cs="Tahoma"/>
      <w:lang w:val="de-DE"/>
    </w:rPr>
  </w:style>
  <w:style w:type="paragraph" w:styleId="Revision">
    <w:name w:val="Revision"/>
    <w:hidden/>
    <w:uiPriority w:val="99"/>
    <w:semiHidden/>
    <w:rsid w:val="00B07534"/>
    <w:pPr>
      <w:widowControl/>
      <w:autoSpaceDE/>
      <w:autoSpaceDN/>
    </w:pPr>
    <w:rPr>
      <w:rFonts w:ascii="Tahoma" w:eastAsia="Tahoma" w:hAnsi="Tahoma" w:cs="Tahoma"/>
      <w:lang w:val="de-DE"/>
    </w:rPr>
  </w:style>
  <w:style w:type="character" w:styleId="Hyperlink">
    <w:name w:val="Hyperlink"/>
    <w:basedOn w:val="DefaultParagraphFont"/>
    <w:uiPriority w:val="99"/>
    <w:unhideWhenUsed/>
    <w:rsid w:val="009662A8"/>
    <w:rPr>
      <w:color w:val="0000FF" w:themeColor="hyperlink"/>
      <w:u w:val="single"/>
    </w:rPr>
  </w:style>
  <w:style w:type="character" w:styleId="UnresolvedMention">
    <w:name w:val="Unresolved Mention"/>
    <w:basedOn w:val="DefaultParagraphFont"/>
    <w:uiPriority w:val="99"/>
    <w:semiHidden/>
    <w:unhideWhenUsed/>
    <w:rsid w:val="009662A8"/>
    <w:rPr>
      <w:color w:val="605E5C"/>
      <w:shd w:val="clear" w:color="auto" w:fill="E1DFDD"/>
    </w:rPr>
  </w:style>
  <w:style w:type="character" w:styleId="FollowedHyperlink">
    <w:name w:val="FollowedHyperlink"/>
    <w:basedOn w:val="DefaultParagraphFont"/>
    <w:uiPriority w:val="99"/>
    <w:semiHidden/>
    <w:unhideWhenUsed/>
    <w:rsid w:val="009662A8"/>
    <w:rPr>
      <w:color w:val="800080" w:themeColor="followedHyperlink"/>
      <w:u w:val="single"/>
    </w:rPr>
  </w:style>
  <w:style w:type="paragraph" w:styleId="NormalWeb">
    <w:name w:val="Normal (Web)"/>
    <w:basedOn w:val="Normal"/>
    <w:uiPriority w:val="99"/>
    <w:unhideWhenUsed/>
    <w:rsid w:val="00424B06"/>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424B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0812">
      <w:bodyDiv w:val="1"/>
      <w:marLeft w:val="0"/>
      <w:marRight w:val="0"/>
      <w:marTop w:val="0"/>
      <w:marBottom w:val="0"/>
      <w:divBdr>
        <w:top w:val="none" w:sz="0" w:space="0" w:color="auto"/>
        <w:left w:val="none" w:sz="0" w:space="0" w:color="auto"/>
        <w:bottom w:val="none" w:sz="0" w:space="0" w:color="auto"/>
        <w:right w:val="none" w:sz="0" w:space="0" w:color="auto"/>
      </w:divBdr>
    </w:div>
    <w:div w:id="580332556">
      <w:bodyDiv w:val="1"/>
      <w:marLeft w:val="0"/>
      <w:marRight w:val="0"/>
      <w:marTop w:val="0"/>
      <w:marBottom w:val="0"/>
      <w:divBdr>
        <w:top w:val="none" w:sz="0" w:space="0" w:color="auto"/>
        <w:left w:val="none" w:sz="0" w:space="0" w:color="auto"/>
        <w:bottom w:val="none" w:sz="0" w:space="0" w:color="auto"/>
        <w:right w:val="none" w:sz="0" w:space="0" w:color="auto"/>
      </w:divBdr>
    </w:div>
    <w:div w:id="676614416">
      <w:bodyDiv w:val="1"/>
      <w:marLeft w:val="0"/>
      <w:marRight w:val="0"/>
      <w:marTop w:val="0"/>
      <w:marBottom w:val="0"/>
      <w:divBdr>
        <w:top w:val="none" w:sz="0" w:space="0" w:color="auto"/>
        <w:left w:val="none" w:sz="0" w:space="0" w:color="auto"/>
        <w:bottom w:val="none" w:sz="0" w:space="0" w:color="auto"/>
        <w:right w:val="none" w:sz="0" w:space="0" w:color="auto"/>
      </w:divBdr>
    </w:div>
    <w:div w:id="845629548">
      <w:bodyDiv w:val="1"/>
      <w:marLeft w:val="0"/>
      <w:marRight w:val="0"/>
      <w:marTop w:val="0"/>
      <w:marBottom w:val="0"/>
      <w:divBdr>
        <w:top w:val="none" w:sz="0" w:space="0" w:color="auto"/>
        <w:left w:val="none" w:sz="0" w:space="0" w:color="auto"/>
        <w:bottom w:val="none" w:sz="0" w:space="0" w:color="auto"/>
        <w:right w:val="none" w:sz="0" w:space="0" w:color="auto"/>
      </w:divBdr>
    </w:div>
    <w:div w:id="851603061">
      <w:bodyDiv w:val="1"/>
      <w:marLeft w:val="0"/>
      <w:marRight w:val="0"/>
      <w:marTop w:val="0"/>
      <w:marBottom w:val="0"/>
      <w:divBdr>
        <w:top w:val="none" w:sz="0" w:space="0" w:color="auto"/>
        <w:left w:val="none" w:sz="0" w:space="0" w:color="auto"/>
        <w:bottom w:val="none" w:sz="0" w:space="0" w:color="auto"/>
        <w:right w:val="none" w:sz="0" w:space="0" w:color="auto"/>
      </w:divBdr>
    </w:div>
    <w:div w:id="967123458">
      <w:bodyDiv w:val="1"/>
      <w:marLeft w:val="0"/>
      <w:marRight w:val="0"/>
      <w:marTop w:val="0"/>
      <w:marBottom w:val="0"/>
      <w:divBdr>
        <w:top w:val="none" w:sz="0" w:space="0" w:color="auto"/>
        <w:left w:val="none" w:sz="0" w:space="0" w:color="auto"/>
        <w:bottom w:val="none" w:sz="0" w:space="0" w:color="auto"/>
        <w:right w:val="none" w:sz="0" w:space="0" w:color="auto"/>
      </w:divBdr>
    </w:div>
    <w:div w:id="1037697682">
      <w:bodyDiv w:val="1"/>
      <w:marLeft w:val="0"/>
      <w:marRight w:val="0"/>
      <w:marTop w:val="0"/>
      <w:marBottom w:val="0"/>
      <w:divBdr>
        <w:top w:val="none" w:sz="0" w:space="0" w:color="auto"/>
        <w:left w:val="none" w:sz="0" w:space="0" w:color="auto"/>
        <w:bottom w:val="none" w:sz="0" w:space="0" w:color="auto"/>
        <w:right w:val="none" w:sz="0" w:space="0" w:color="auto"/>
      </w:divBdr>
      <w:divsChild>
        <w:div w:id="1946037313">
          <w:marLeft w:val="0"/>
          <w:marRight w:val="0"/>
          <w:marTop w:val="0"/>
          <w:marBottom w:val="0"/>
          <w:divBdr>
            <w:top w:val="none" w:sz="0" w:space="0" w:color="auto"/>
            <w:left w:val="none" w:sz="0" w:space="0" w:color="auto"/>
            <w:bottom w:val="none" w:sz="0" w:space="0" w:color="auto"/>
            <w:right w:val="none" w:sz="0" w:space="0" w:color="auto"/>
          </w:divBdr>
          <w:divsChild>
            <w:div w:id="1807506588">
              <w:marLeft w:val="0"/>
              <w:marRight w:val="0"/>
              <w:marTop w:val="0"/>
              <w:marBottom w:val="0"/>
              <w:divBdr>
                <w:top w:val="none" w:sz="0" w:space="0" w:color="auto"/>
                <w:left w:val="none" w:sz="0" w:space="0" w:color="auto"/>
                <w:bottom w:val="none" w:sz="0" w:space="0" w:color="auto"/>
                <w:right w:val="none" w:sz="0" w:space="0" w:color="auto"/>
              </w:divBdr>
              <w:divsChild>
                <w:div w:id="1729920375">
                  <w:marLeft w:val="0"/>
                  <w:marRight w:val="0"/>
                  <w:marTop w:val="0"/>
                  <w:marBottom w:val="0"/>
                  <w:divBdr>
                    <w:top w:val="none" w:sz="0" w:space="0" w:color="auto"/>
                    <w:left w:val="none" w:sz="0" w:space="0" w:color="auto"/>
                    <w:bottom w:val="none" w:sz="0" w:space="0" w:color="auto"/>
                    <w:right w:val="none" w:sz="0" w:space="0" w:color="auto"/>
                  </w:divBdr>
                  <w:divsChild>
                    <w:div w:id="2110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572476">
      <w:bodyDiv w:val="1"/>
      <w:marLeft w:val="0"/>
      <w:marRight w:val="0"/>
      <w:marTop w:val="0"/>
      <w:marBottom w:val="0"/>
      <w:divBdr>
        <w:top w:val="none" w:sz="0" w:space="0" w:color="auto"/>
        <w:left w:val="none" w:sz="0" w:space="0" w:color="auto"/>
        <w:bottom w:val="none" w:sz="0" w:space="0" w:color="auto"/>
        <w:right w:val="none" w:sz="0" w:space="0" w:color="auto"/>
      </w:divBdr>
    </w:div>
    <w:div w:id="1420061058">
      <w:bodyDiv w:val="1"/>
      <w:marLeft w:val="0"/>
      <w:marRight w:val="0"/>
      <w:marTop w:val="0"/>
      <w:marBottom w:val="0"/>
      <w:divBdr>
        <w:top w:val="none" w:sz="0" w:space="0" w:color="auto"/>
        <w:left w:val="none" w:sz="0" w:space="0" w:color="auto"/>
        <w:bottom w:val="none" w:sz="0" w:space="0" w:color="auto"/>
        <w:right w:val="none" w:sz="0" w:space="0" w:color="auto"/>
      </w:divBdr>
    </w:div>
    <w:div w:id="1733458530">
      <w:bodyDiv w:val="1"/>
      <w:marLeft w:val="0"/>
      <w:marRight w:val="0"/>
      <w:marTop w:val="0"/>
      <w:marBottom w:val="0"/>
      <w:divBdr>
        <w:top w:val="none" w:sz="0" w:space="0" w:color="auto"/>
        <w:left w:val="none" w:sz="0" w:space="0" w:color="auto"/>
        <w:bottom w:val="none" w:sz="0" w:space="0" w:color="auto"/>
        <w:right w:val="none" w:sz="0" w:space="0" w:color="auto"/>
      </w:divBdr>
    </w:div>
    <w:div w:id="182531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ogyou.de/ag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F5601-1D33-D44A-901E-D8F9356A1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2620</Words>
  <Characters>14940</Characters>
  <Application>Microsoft Office Word</Application>
  <DocSecurity>0</DocSecurity>
  <Lines>124</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Monkatech x Hive - 20240701 - Vertrag</vt:lpstr>
      <vt:lpstr>Monkatech x Hive - 20240701 - Vertrag</vt:lpstr>
    </vt:vector>
  </TitlesOfParts>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Monkatech x Hive - 20240701 - Vertrag</dc:title>
  <cp:lastModifiedBy>Microsoft Office User</cp:lastModifiedBy>
  <cp:revision>43</cp:revision>
  <cp:lastPrinted>2026-04-20T09:47:00Z</cp:lastPrinted>
  <dcterms:created xsi:type="dcterms:W3CDTF">2025-04-25T09:30:00Z</dcterms:created>
  <dcterms:modified xsi:type="dcterms:W3CDTF">2026-04-20T09:47:00Z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Producer">
    <vt:lpwstr>Skia/PDF m128 Google Docs Renderer</vt:lpwstr>
  </property>
  <property fmtid="{D5CDD505-2E9C-101B-9397-08002B2CF9AE}" pid="4" name="LastSaved">
    <vt:filetime>2024-11-22T00:00:00Z</vt:filetime>
  </property>
</Properties>
</file>